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39C3" w:rsidRDefault="00AD39C3" w:rsidP="00AD39C3">
      <w:pPr>
        <w:pStyle w:val="Kop1"/>
        <w:jc w:val="center"/>
        <w:rPr>
          <w:b/>
          <w:bCs/>
          <w:color w:val="auto"/>
          <w:u w:val="single"/>
        </w:rPr>
      </w:pPr>
      <w:bookmarkStart w:id="0" w:name="_Hlk54959362"/>
      <w:r>
        <w:rPr>
          <w:b/>
          <w:bCs/>
          <w:color w:val="auto"/>
          <w:u w:val="single"/>
        </w:rPr>
        <w:t>Practicum 4: Brekingsindex</w:t>
      </w:r>
    </w:p>
    <w:p w:rsidR="00AD39C3" w:rsidRDefault="00AD39C3" w:rsidP="00AD39C3"/>
    <w:p w:rsidR="00AD39C3" w:rsidRDefault="00AD39C3" w:rsidP="00AD39C3">
      <w:pPr>
        <w:rPr>
          <w:b/>
          <w:bCs/>
        </w:rPr>
      </w:pPr>
      <w:r>
        <w:rPr>
          <w:b/>
          <w:bCs/>
        </w:rPr>
        <w:t>Inleiding:</w:t>
      </w:r>
    </w:p>
    <w:p w:rsidR="00AD39C3" w:rsidRDefault="00DA401B" w:rsidP="00AD39C3">
      <w:r>
        <w:t xml:space="preserve">Vroeger joegen jagers op vissen met speren. Ze bleven heel stil bij de waterrand zitten, en als er dan een vis voorbijkwam, staken ze de speer razendsnel in het water. Beginnend jagers lukt deze techniek nog niet altijd. Dat komt omdat je de vis op een andere plek in het water zien dan dat hij daadwerkelijk is. Dat komt omdat de lichtstralen vanaf de vis een andere kant worden opgestuurd als zij vanuit wat in lucht terecht komen. De snelheid van de lichtstralen in water is namelijk anders dan de snelheid in lucht. In deze proef gaan we dit fenomeen onderzoeken met behulp van de wet van </w:t>
      </w:r>
      <w:proofErr w:type="spellStart"/>
      <w:r>
        <w:t>Snellius</w:t>
      </w:r>
      <w:proofErr w:type="spellEnd"/>
      <w:r>
        <w:t xml:space="preserve">. </w:t>
      </w:r>
    </w:p>
    <w:p w:rsidR="005101CF" w:rsidRDefault="005101CF" w:rsidP="00AD39C3">
      <w:pPr>
        <w:rPr>
          <w:b/>
          <w:bCs/>
        </w:rPr>
      </w:pPr>
      <w:r>
        <w:rPr>
          <w:b/>
          <w:bCs/>
        </w:rPr>
        <w:t>Voorkennis:</w:t>
      </w:r>
    </w:p>
    <w:p w:rsidR="005101CF" w:rsidRDefault="005101CF" w:rsidP="005101CF">
      <w:pPr>
        <w:pStyle w:val="Lijstalinea"/>
        <w:numPr>
          <w:ilvl w:val="0"/>
          <w:numId w:val="8"/>
        </w:numPr>
      </w:pPr>
      <w:r>
        <w:t>Verschil tussen vaste stoffen en vloeistoffen</w:t>
      </w:r>
    </w:p>
    <w:p w:rsidR="005101CF" w:rsidRDefault="005101CF" w:rsidP="005101CF">
      <w:pPr>
        <w:pStyle w:val="Lijstalinea"/>
        <w:numPr>
          <w:ilvl w:val="0"/>
          <w:numId w:val="8"/>
        </w:numPr>
      </w:pPr>
      <w:r>
        <w:t>Hoeken berekenen met sinus en tangens</w:t>
      </w:r>
    </w:p>
    <w:p w:rsidR="005101CF" w:rsidRDefault="005101CF" w:rsidP="005101CF">
      <w:pPr>
        <w:pStyle w:val="Lijstalinea"/>
        <w:numPr>
          <w:ilvl w:val="0"/>
          <w:numId w:val="8"/>
        </w:numPr>
      </w:pPr>
      <w:r>
        <w:t>Werken met een gradenschijf</w:t>
      </w:r>
    </w:p>
    <w:p w:rsidR="005101CF" w:rsidRPr="005101CF" w:rsidRDefault="005101CF" w:rsidP="005101CF">
      <w:pPr>
        <w:pStyle w:val="Lijstalinea"/>
        <w:numPr>
          <w:ilvl w:val="0"/>
          <w:numId w:val="8"/>
        </w:numPr>
      </w:pPr>
      <w:r>
        <w:t xml:space="preserve">Gegevens verwerken in een grafiek </w:t>
      </w:r>
    </w:p>
    <w:p w:rsidR="00AD39C3" w:rsidRDefault="00AD39C3" w:rsidP="00AD39C3">
      <w:pPr>
        <w:rPr>
          <w:b/>
          <w:bCs/>
        </w:rPr>
      </w:pPr>
      <w:r>
        <w:rPr>
          <w:b/>
          <w:bCs/>
        </w:rPr>
        <w:t>Doel</w:t>
      </w:r>
      <w:r w:rsidR="00994DF8">
        <w:rPr>
          <w:b/>
          <w:bCs/>
        </w:rPr>
        <w:t>en</w:t>
      </w:r>
      <w:r>
        <w:rPr>
          <w:b/>
          <w:bCs/>
        </w:rPr>
        <w:t>:</w:t>
      </w:r>
    </w:p>
    <w:p w:rsidR="00994DF8" w:rsidRPr="00994DF8" w:rsidRDefault="00994DF8" w:rsidP="00994DF8">
      <w:pPr>
        <w:spacing w:after="0" w:line="240" w:lineRule="auto"/>
        <w:textAlignment w:val="baseline"/>
        <w:rPr>
          <w:rFonts w:eastAsia="Times New Roman" w:cstheme="minorHAnsi"/>
          <w:lang w:eastAsia="nl-NL"/>
        </w:rPr>
      </w:pPr>
      <w:bookmarkStart w:id="1" w:name="_Hlk54945679"/>
      <w:r w:rsidRPr="00994DF8">
        <w:rPr>
          <w:rFonts w:eastAsia="Times New Roman" w:cstheme="minorHAnsi"/>
          <w:lang w:eastAsia="nl-NL"/>
        </w:rPr>
        <w:t>Aan het einde van dit practicum</w:t>
      </w:r>
      <w:r>
        <w:rPr>
          <w:rFonts w:eastAsia="Times New Roman" w:cstheme="minorHAnsi"/>
          <w:lang w:eastAsia="nl-NL"/>
        </w:rPr>
        <w:t xml:space="preserve">: </w:t>
      </w:r>
    </w:p>
    <w:p w:rsidR="00994DF8" w:rsidRPr="00994DF8" w:rsidRDefault="00994DF8" w:rsidP="00994DF8">
      <w:pPr>
        <w:numPr>
          <w:ilvl w:val="0"/>
          <w:numId w:val="5"/>
        </w:numPr>
        <w:spacing w:after="0" w:line="240" w:lineRule="auto"/>
        <w:ind w:left="360" w:firstLine="0"/>
        <w:textAlignment w:val="baseline"/>
        <w:rPr>
          <w:rFonts w:eastAsia="Yu Mincho" w:cstheme="minorHAnsi"/>
          <w:lang w:eastAsia="nl-NL"/>
        </w:rPr>
      </w:pPr>
      <w:r w:rsidRPr="00994DF8">
        <w:rPr>
          <w:rFonts w:eastAsia="Yu Mincho" w:cstheme="minorHAnsi"/>
          <w:lang w:eastAsia="nl-NL"/>
        </w:rPr>
        <w:t>Kan ik de hoek van inval en de hoek van reflectie aangeven en berekenen met behulp van de tangens.  </w:t>
      </w:r>
    </w:p>
    <w:p w:rsidR="00994DF8" w:rsidRPr="00994DF8" w:rsidRDefault="00994DF8" w:rsidP="00994DF8">
      <w:pPr>
        <w:numPr>
          <w:ilvl w:val="0"/>
          <w:numId w:val="6"/>
        </w:numPr>
        <w:spacing w:after="0" w:line="240" w:lineRule="auto"/>
        <w:ind w:left="360" w:firstLine="0"/>
        <w:textAlignment w:val="baseline"/>
        <w:rPr>
          <w:rFonts w:eastAsia="Times New Roman" w:cstheme="minorHAnsi"/>
          <w:lang w:eastAsia="nl-NL"/>
        </w:rPr>
      </w:pPr>
      <w:r w:rsidRPr="00994DF8">
        <w:rPr>
          <w:rFonts w:eastAsia="Yu Mincho" w:cstheme="minorHAnsi"/>
          <w:lang w:eastAsia="nl-NL"/>
        </w:rPr>
        <w:t>Ben ik in staat om een grafiek te tekenen waarin </w:t>
      </w:r>
      <w:proofErr w:type="spellStart"/>
      <w:r w:rsidRPr="00994DF8">
        <w:rPr>
          <w:rFonts w:eastAsia="Times New Roman" w:cstheme="minorHAnsi"/>
          <w:lang w:eastAsia="nl-NL"/>
        </w:rPr>
        <w:t>sin</w:t>
      </w:r>
      <w:proofErr w:type="spellEnd"/>
      <w:r w:rsidRPr="00994DF8">
        <w:rPr>
          <w:rFonts w:eastAsia="Times New Roman" w:cstheme="minorHAnsi"/>
          <w:lang w:eastAsia="nl-NL"/>
        </w:rPr>
        <w:t>(</w:t>
      </w:r>
      <w:r w:rsidRPr="00994DF8">
        <w:rPr>
          <w:rFonts w:ascii="Cambria Math" w:eastAsia="Times New Roman" w:hAnsi="Cambria Math" w:cs="Cambria Math"/>
          <w:color w:val="222222"/>
          <w:lang w:eastAsia="nl-NL"/>
        </w:rPr>
        <w:t>∠</w:t>
      </w:r>
      <w:r w:rsidRPr="00994DF8">
        <w:rPr>
          <w:rFonts w:eastAsia="Times New Roman" w:cstheme="minorHAnsi"/>
          <w:lang w:eastAsia="nl-NL"/>
        </w:rPr>
        <w:t>r) kan worden uitgezet tegen </w:t>
      </w:r>
      <w:proofErr w:type="spellStart"/>
      <w:r w:rsidRPr="00994DF8">
        <w:rPr>
          <w:rFonts w:eastAsia="Times New Roman" w:cstheme="minorHAnsi"/>
          <w:lang w:eastAsia="nl-NL"/>
        </w:rPr>
        <w:t>sin</w:t>
      </w:r>
      <w:proofErr w:type="spellEnd"/>
      <w:r w:rsidRPr="00994DF8">
        <w:rPr>
          <w:rFonts w:eastAsia="Times New Roman" w:cstheme="minorHAnsi"/>
          <w:lang w:eastAsia="nl-NL"/>
        </w:rPr>
        <w:t>(</w:t>
      </w:r>
      <w:r w:rsidRPr="00994DF8">
        <w:rPr>
          <w:rFonts w:ascii="Cambria Math" w:eastAsia="Times New Roman" w:hAnsi="Cambria Math" w:cs="Cambria Math"/>
          <w:color w:val="222222"/>
          <w:lang w:eastAsia="nl-NL"/>
        </w:rPr>
        <w:t>∠</w:t>
      </w:r>
      <w:r w:rsidRPr="00994DF8">
        <w:rPr>
          <w:rFonts w:eastAsia="Times New Roman" w:cstheme="minorHAnsi"/>
          <w:color w:val="222222"/>
          <w:lang w:eastAsia="nl-NL"/>
        </w:rPr>
        <w:t>i</w:t>
      </w:r>
      <w:r w:rsidRPr="00994DF8">
        <w:rPr>
          <w:rFonts w:eastAsia="Times New Roman" w:cstheme="minorHAnsi"/>
          <w:lang w:eastAsia="nl-NL"/>
        </w:rPr>
        <w:t>), en hieruit de brekingsindex </w:t>
      </w:r>
      <w:r>
        <w:rPr>
          <w:rFonts w:eastAsia="Times New Roman" w:cstheme="minorHAnsi"/>
          <w:lang w:eastAsia="nl-NL"/>
        </w:rPr>
        <w:t>berekenen</w:t>
      </w:r>
      <w:r w:rsidRPr="00994DF8">
        <w:rPr>
          <w:rFonts w:eastAsia="Times New Roman" w:cstheme="minorHAnsi"/>
          <w:lang w:eastAsia="nl-NL"/>
        </w:rPr>
        <w:t>.  </w:t>
      </w:r>
    </w:p>
    <w:p w:rsidR="00994DF8" w:rsidRPr="00994DF8" w:rsidRDefault="00994DF8" w:rsidP="00994DF8">
      <w:pPr>
        <w:numPr>
          <w:ilvl w:val="0"/>
          <w:numId w:val="6"/>
        </w:numPr>
        <w:spacing w:after="0" w:line="240" w:lineRule="auto"/>
        <w:ind w:left="360" w:firstLine="0"/>
        <w:textAlignment w:val="baseline"/>
        <w:rPr>
          <w:rFonts w:eastAsia="Times New Roman" w:cstheme="minorHAnsi"/>
          <w:lang w:eastAsia="nl-NL"/>
        </w:rPr>
      </w:pPr>
      <w:r w:rsidRPr="00994DF8">
        <w:rPr>
          <w:rFonts w:eastAsia="Times New Roman" w:cstheme="minorHAnsi"/>
          <w:lang w:eastAsia="nl-NL"/>
        </w:rPr>
        <w:t>Kan ik met behulp van de wet van </w:t>
      </w:r>
      <w:proofErr w:type="spellStart"/>
      <w:r w:rsidRPr="00994DF8">
        <w:rPr>
          <w:rFonts w:eastAsia="Times New Roman" w:cstheme="minorHAnsi"/>
          <w:lang w:eastAsia="nl-NL"/>
        </w:rPr>
        <w:t>Snellius</w:t>
      </w:r>
      <w:proofErr w:type="spellEnd"/>
      <w:r w:rsidRPr="00994DF8">
        <w:rPr>
          <w:rFonts w:eastAsia="Times New Roman" w:cstheme="minorHAnsi"/>
          <w:lang w:eastAsia="nl-NL"/>
        </w:rPr>
        <w:t> de brekingsindex van vaste stoffen berekenen met de hoek van inval en hoek van reflectie.  </w:t>
      </w:r>
    </w:p>
    <w:bookmarkEnd w:id="1"/>
    <w:p w:rsidR="00AD39C3" w:rsidRPr="00994DF8" w:rsidRDefault="00AD39C3" w:rsidP="00AD39C3">
      <w:pPr>
        <w:rPr>
          <w:rFonts w:cstheme="minorHAnsi"/>
        </w:rPr>
      </w:pPr>
    </w:p>
    <w:p w:rsidR="00AD39C3" w:rsidRPr="00994DF8" w:rsidRDefault="00AD39C3" w:rsidP="00AD39C3">
      <w:pPr>
        <w:rPr>
          <w:rFonts w:cstheme="minorHAnsi"/>
          <w:b/>
          <w:bCs/>
        </w:rPr>
      </w:pPr>
      <w:r w:rsidRPr="00994DF8">
        <w:rPr>
          <w:rFonts w:cstheme="minorHAnsi"/>
          <w:b/>
          <w:bCs/>
        </w:rPr>
        <w:t xml:space="preserve">Benodigdheden: </w:t>
      </w:r>
    </w:p>
    <w:p w:rsidR="00AD39C3" w:rsidRDefault="00994DF8" w:rsidP="00AD39C3">
      <w:pPr>
        <w:pStyle w:val="Lijstalinea"/>
        <w:numPr>
          <w:ilvl w:val="0"/>
          <w:numId w:val="3"/>
        </w:numPr>
      </w:pPr>
      <w:r>
        <w:t>Statief</w:t>
      </w:r>
    </w:p>
    <w:p w:rsidR="00994DF8" w:rsidRDefault="00994DF8" w:rsidP="00AD39C3">
      <w:pPr>
        <w:pStyle w:val="Lijstalinea"/>
        <w:numPr>
          <w:ilvl w:val="0"/>
          <w:numId w:val="3"/>
        </w:numPr>
      </w:pPr>
      <w:r>
        <w:t xml:space="preserve">Lazer </w:t>
      </w:r>
      <w:r w:rsidR="0023070E">
        <w:t xml:space="preserve">(green </w:t>
      </w:r>
      <w:proofErr w:type="spellStart"/>
      <w:r w:rsidR="0023070E">
        <w:t>didactic</w:t>
      </w:r>
      <w:proofErr w:type="spellEnd"/>
      <w:r w:rsidR="0023070E">
        <w:t xml:space="preserve"> laser)</w:t>
      </w:r>
    </w:p>
    <w:p w:rsidR="00994DF8" w:rsidRDefault="00994DF8" w:rsidP="00AD39C3">
      <w:pPr>
        <w:pStyle w:val="Lijstalinea"/>
        <w:numPr>
          <w:ilvl w:val="0"/>
          <w:numId w:val="3"/>
        </w:numPr>
      </w:pPr>
      <w:r>
        <w:t>Bak met water (20 liter)</w:t>
      </w:r>
    </w:p>
    <w:p w:rsidR="00994DF8" w:rsidRDefault="00994DF8" w:rsidP="00AD39C3">
      <w:pPr>
        <w:pStyle w:val="Lijstalinea"/>
        <w:numPr>
          <w:ilvl w:val="0"/>
          <w:numId w:val="3"/>
        </w:numPr>
      </w:pPr>
      <w:r>
        <w:t>Liniaal</w:t>
      </w:r>
      <w:r w:rsidR="0023070E">
        <w:t xml:space="preserve"> </w:t>
      </w:r>
    </w:p>
    <w:p w:rsidR="00994DF8" w:rsidRDefault="00994DF8" w:rsidP="00AD39C3">
      <w:pPr>
        <w:pStyle w:val="Lijstalinea"/>
        <w:numPr>
          <w:ilvl w:val="0"/>
          <w:numId w:val="3"/>
        </w:numPr>
      </w:pPr>
      <w:r>
        <w:t>Rekenmachine</w:t>
      </w:r>
    </w:p>
    <w:p w:rsidR="00994DF8" w:rsidRDefault="00994DF8" w:rsidP="00AD39C3">
      <w:pPr>
        <w:pStyle w:val="Lijstalinea"/>
        <w:numPr>
          <w:ilvl w:val="0"/>
          <w:numId w:val="3"/>
        </w:numPr>
      </w:pPr>
      <w:r>
        <w:t>Lichtbank</w:t>
      </w:r>
      <w:r w:rsidR="0023070E">
        <w:t xml:space="preserve"> (eurofysica, 100 cm)</w:t>
      </w:r>
    </w:p>
    <w:p w:rsidR="00994DF8" w:rsidRDefault="00994DF8" w:rsidP="00AD39C3">
      <w:pPr>
        <w:pStyle w:val="Lijstalinea"/>
        <w:numPr>
          <w:ilvl w:val="0"/>
          <w:numId w:val="3"/>
        </w:numPr>
      </w:pPr>
      <w:r>
        <w:t>Gradenschijf</w:t>
      </w:r>
    </w:p>
    <w:p w:rsidR="00994DF8" w:rsidRDefault="00994DF8" w:rsidP="00AD39C3">
      <w:pPr>
        <w:pStyle w:val="Lijstalinea"/>
        <w:numPr>
          <w:ilvl w:val="0"/>
          <w:numId w:val="3"/>
        </w:numPr>
      </w:pPr>
      <w:r>
        <w:t>Vierkant blok</w:t>
      </w:r>
      <w:r w:rsidR="0023070E">
        <w:t>je</w:t>
      </w:r>
      <w:r>
        <w:t xml:space="preserve"> perspex</w:t>
      </w:r>
    </w:p>
    <w:p w:rsidR="00994DF8" w:rsidRDefault="00994DF8" w:rsidP="00994DF8">
      <w:pPr>
        <w:pStyle w:val="Lijstalinea"/>
        <w:numPr>
          <w:ilvl w:val="0"/>
          <w:numId w:val="3"/>
        </w:numPr>
      </w:pPr>
      <w:r>
        <w:t>Vierkant blok</w:t>
      </w:r>
      <w:r w:rsidR="0023070E">
        <w:t>je</w:t>
      </w:r>
      <w:r>
        <w:t xml:space="preserve"> glas</w:t>
      </w:r>
    </w:p>
    <w:p w:rsidR="00994DF8" w:rsidRDefault="00994DF8" w:rsidP="00994DF8">
      <w:pPr>
        <w:pStyle w:val="Lijstalinea"/>
        <w:numPr>
          <w:ilvl w:val="0"/>
          <w:numId w:val="3"/>
        </w:numPr>
      </w:pPr>
      <w:r>
        <w:t>Vierkant blok</w:t>
      </w:r>
      <w:r w:rsidR="0023070E">
        <w:t>je</w:t>
      </w:r>
      <w:r>
        <w:t xml:space="preserve"> ijs</w:t>
      </w:r>
    </w:p>
    <w:p w:rsidR="00994DF8" w:rsidRDefault="00994DF8" w:rsidP="00AD39C3">
      <w:pPr>
        <w:pStyle w:val="Lijstalinea"/>
        <w:numPr>
          <w:ilvl w:val="0"/>
          <w:numId w:val="3"/>
        </w:numPr>
      </w:pPr>
      <w:r>
        <w:t>Dia met 1 gleuf</w:t>
      </w:r>
    </w:p>
    <w:p w:rsidR="0023070E" w:rsidRDefault="00994DF8" w:rsidP="0023070E">
      <w:pPr>
        <w:pStyle w:val="Lijstalinea"/>
        <w:numPr>
          <w:ilvl w:val="0"/>
          <w:numId w:val="7"/>
        </w:numPr>
        <w:spacing w:line="254" w:lineRule="auto"/>
      </w:pPr>
      <w:r>
        <w:t>Lichtkast</w:t>
      </w:r>
      <w:r w:rsidR="0023070E">
        <w:t xml:space="preserve"> (eurofysica) </w:t>
      </w:r>
    </w:p>
    <w:p w:rsidR="00994DF8" w:rsidRDefault="00994DF8" w:rsidP="00AD39C3">
      <w:pPr>
        <w:pStyle w:val="Lijstalinea"/>
        <w:numPr>
          <w:ilvl w:val="0"/>
          <w:numId w:val="3"/>
        </w:numPr>
      </w:pPr>
      <w:r>
        <w:t>Aansluitsnoeren</w:t>
      </w:r>
      <w:r w:rsidR="0023070E">
        <w:t xml:space="preserve"> (0,5 m)</w:t>
      </w:r>
    </w:p>
    <w:p w:rsidR="0023070E" w:rsidRDefault="00994DF8" w:rsidP="0023070E">
      <w:pPr>
        <w:pStyle w:val="Lijstalinea"/>
        <w:numPr>
          <w:ilvl w:val="0"/>
          <w:numId w:val="7"/>
        </w:numPr>
        <w:spacing w:line="254" w:lineRule="auto"/>
      </w:pPr>
      <w:r>
        <w:t xml:space="preserve">Voedingsbron </w:t>
      </w:r>
      <w:r w:rsidR="0023070E">
        <w:t xml:space="preserve">(Delta </w:t>
      </w:r>
      <w:proofErr w:type="spellStart"/>
      <w:r w:rsidR="0023070E">
        <w:t>elektronika</w:t>
      </w:r>
      <w:proofErr w:type="spellEnd"/>
      <w:r w:rsidR="0023070E">
        <w:t xml:space="preserve">, Power </w:t>
      </w:r>
      <w:proofErr w:type="spellStart"/>
      <w:r w:rsidR="0023070E">
        <w:t>supply</w:t>
      </w:r>
      <w:proofErr w:type="spellEnd"/>
      <w:r w:rsidR="0023070E">
        <w:t xml:space="preserve"> E 015-2, 15 V)</w:t>
      </w:r>
    </w:p>
    <w:p w:rsidR="00994DF8" w:rsidRDefault="00994DF8" w:rsidP="00994DF8"/>
    <w:p w:rsidR="00AD39C3" w:rsidRDefault="00AD39C3" w:rsidP="00AD39C3"/>
    <w:p w:rsidR="00994DF8" w:rsidRDefault="00994DF8" w:rsidP="00AD39C3"/>
    <w:p w:rsidR="00994DF8" w:rsidRDefault="00994DF8" w:rsidP="00AD39C3"/>
    <w:p w:rsidR="00AD39C3" w:rsidRDefault="00AD39C3" w:rsidP="00AD39C3">
      <w:r>
        <w:rPr>
          <w:b/>
          <w:bCs/>
        </w:rPr>
        <w:t xml:space="preserve">Uitvoering: </w:t>
      </w:r>
    </w:p>
    <w:p w:rsidR="00DA401B" w:rsidRDefault="00DA401B" w:rsidP="00AD39C3">
      <w:r>
        <w:t>Deel 1: Brekingsindex van water.</w:t>
      </w:r>
    </w:p>
    <w:p w:rsidR="00DA401B" w:rsidRDefault="00DA401B" w:rsidP="00AD39C3">
      <w:r>
        <w:t xml:space="preserve">Bouw de opstelling zoals in de schematische weergave hieronder. Gebruik een liniaal om </w:t>
      </w:r>
    </w:p>
    <w:p w:rsidR="00C24C04" w:rsidRDefault="00C24C04" w:rsidP="00C24C04">
      <w:pPr>
        <w:keepNext/>
      </w:pPr>
      <w:r>
        <w:rPr>
          <w:noProof/>
        </w:rPr>
        <w:drawing>
          <wp:inline distT="0" distB="0" distL="0" distR="0">
            <wp:extent cx="4057650" cy="2079461"/>
            <wp:effectExtent l="0" t="0" r="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71980" cy="2086805"/>
                    </a:xfrm>
                    <a:prstGeom prst="rect">
                      <a:avLst/>
                    </a:prstGeom>
                    <a:noFill/>
                    <a:ln>
                      <a:noFill/>
                    </a:ln>
                  </pic:spPr>
                </pic:pic>
              </a:graphicData>
            </a:graphic>
          </wp:inline>
        </w:drawing>
      </w:r>
    </w:p>
    <w:p w:rsidR="00DA401B" w:rsidRDefault="00EF3B3F" w:rsidP="00C24C04">
      <w:pPr>
        <w:pStyle w:val="Bijschrift"/>
      </w:pPr>
      <w:r>
        <w:t xml:space="preserve">De opstelling voor het bepalen van de brekingsindex van water </w:t>
      </w:r>
      <w:sdt>
        <w:sdtPr>
          <w:id w:val="2140839412"/>
          <w:citation/>
        </w:sdtPr>
        <w:sdtEndPr/>
        <w:sdtContent>
          <w:r>
            <w:fldChar w:fldCharType="begin"/>
          </w:r>
          <w:r>
            <w:instrText xml:space="preserve"> CITATION Rvd14 \l 1043 </w:instrText>
          </w:r>
          <w:r>
            <w:fldChar w:fldCharType="separate"/>
          </w:r>
          <w:r>
            <w:rPr>
              <w:noProof/>
            </w:rPr>
            <w:t>(RvdL, 2014)</w:t>
          </w:r>
          <w:r>
            <w:fldChar w:fldCharType="end"/>
          </w:r>
        </w:sdtContent>
      </w:sdt>
    </w:p>
    <w:p w:rsidR="00DA401B" w:rsidRDefault="00C24C04" w:rsidP="00AD39C3">
      <w:r>
        <w:t>Richt de lazer onder een hoek op het water. Je ziet de lazerstraal naar het wateroppervlak gaan. Ook zie je de lazerstraal door het water en eindigt uiteindelijk op de bodem.</w:t>
      </w:r>
    </w:p>
    <w:p w:rsidR="00DA401B" w:rsidRDefault="00612F71" w:rsidP="00927285">
      <w:pPr>
        <w:pStyle w:val="Lijstalinea"/>
        <w:numPr>
          <w:ilvl w:val="0"/>
          <w:numId w:val="4"/>
        </w:numPr>
      </w:pPr>
      <w:r>
        <w:t xml:space="preserve">(1p) </w:t>
      </w:r>
      <w:r w:rsidR="00C24C04">
        <w:t>Meet in de opstelling de afstanden a, b, c en d en vul deze in de tabel hieronder in.</w:t>
      </w:r>
    </w:p>
    <w:tbl>
      <w:tblPr>
        <w:tblStyle w:val="Tabelraster"/>
        <w:tblW w:w="0" w:type="auto"/>
        <w:tblInd w:w="0" w:type="dxa"/>
        <w:tblLook w:val="04A0" w:firstRow="1" w:lastRow="0" w:firstColumn="1" w:lastColumn="0" w:noHBand="0" w:noVBand="1"/>
      </w:tblPr>
      <w:tblGrid>
        <w:gridCol w:w="1271"/>
        <w:gridCol w:w="1843"/>
      </w:tblGrid>
      <w:tr w:rsidR="00C24C04" w:rsidTr="00C24C04">
        <w:tc>
          <w:tcPr>
            <w:tcW w:w="1271" w:type="dxa"/>
          </w:tcPr>
          <w:p w:rsidR="00C24C04" w:rsidRDefault="00C24C04" w:rsidP="00AD39C3">
            <w:r>
              <w:t>A</w:t>
            </w:r>
            <w:r w:rsidR="00927285">
              <w:t>1</w:t>
            </w:r>
          </w:p>
        </w:tc>
        <w:tc>
          <w:tcPr>
            <w:tcW w:w="1843" w:type="dxa"/>
          </w:tcPr>
          <w:p w:rsidR="00C24C04" w:rsidRDefault="00C24C04" w:rsidP="00AD39C3">
            <w:r>
              <w:t xml:space="preserve">                   </w:t>
            </w:r>
            <w:proofErr w:type="gramStart"/>
            <w:r>
              <w:t>m</w:t>
            </w:r>
            <w:proofErr w:type="gramEnd"/>
          </w:p>
        </w:tc>
      </w:tr>
      <w:tr w:rsidR="00C24C04" w:rsidTr="00C24C04">
        <w:tc>
          <w:tcPr>
            <w:tcW w:w="1271" w:type="dxa"/>
          </w:tcPr>
          <w:p w:rsidR="00C24C04" w:rsidRDefault="00C24C04" w:rsidP="00AD39C3">
            <w:r>
              <w:t>B</w:t>
            </w:r>
            <w:r w:rsidR="00927285">
              <w:t>1</w:t>
            </w:r>
          </w:p>
        </w:tc>
        <w:tc>
          <w:tcPr>
            <w:tcW w:w="1843" w:type="dxa"/>
          </w:tcPr>
          <w:p w:rsidR="00C24C04" w:rsidRDefault="00C24C04" w:rsidP="00AD39C3">
            <w:r>
              <w:t xml:space="preserve">                   </w:t>
            </w:r>
            <w:proofErr w:type="gramStart"/>
            <w:r>
              <w:t>m</w:t>
            </w:r>
            <w:proofErr w:type="gramEnd"/>
          </w:p>
        </w:tc>
      </w:tr>
      <w:tr w:rsidR="00C24C04" w:rsidTr="00C24C04">
        <w:tc>
          <w:tcPr>
            <w:tcW w:w="1271" w:type="dxa"/>
          </w:tcPr>
          <w:p w:rsidR="00C24C04" w:rsidRDefault="00C24C04" w:rsidP="00C24C04">
            <w:r>
              <w:t>C</w:t>
            </w:r>
            <w:r w:rsidR="00927285">
              <w:t>1</w:t>
            </w:r>
          </w:p>
        </w:tc>
        <w:tc>
          <w:tcPr>
            <w:tcW w:w="1843" w:type="dxa"/>
          </w:tcPr>
          <w:p w:rsidR="00C24C04" w:rsidRDefault="00C24C04" w:rsidP="00C24C04">
            <w:r>
              <w:t xml:space="preserve">                   m</w:t>
            </w:r>
          </w:p>
        </w:tc>
      </w:tr>
      <w:tr w:rsidR="00C24C04" w:rsidTr="00C24C04">
        <w:tc>
          <w:tcPr>
            <w:tcW w:w="1271" w:type="dxa"/>
          </w:tcPr>
          <w:p w:rsidR="00C24C04" w:rsidRDefault="00C24C04" w:rsidP="00C24C04">
            <w:r>
              <w:t>D</w:t>
            </w:r>
            <w:r w:rsidR="00927285">
              <w:t>1</w:t>
            </w:r>
          </w:p>
        </w:tc>
        <w:tc>
          <w:tcPr>
            <w:tcW w:w="1843" w:type="dxa"/>
          </w:tcPr>
          <w:p w:rsidR="00C24C04" w:rsidRDefault="00C24C04" w:rsidP="00C24C04">
            <w:r>
              <w:t xml:space="preserve">                   m</w:t>
            </w:r>
          </w:p>
        </w:tc>
      </w:tr>
    </w:tbl>
    <w:p w:rsidR="00927285" w:rsidRDefault="00927285" w:rsidP="00927285"/>
    <w:p w:rsidR="00EF6B03" w:rsidRDefault="00612F71" w:rsidP="00EF6B03">
      <w:pPr>
        <w:pStyle w:val="Lijstalinea"/>
        <w:numPr>
          <w:ilvl w:val="0"/>
          <w:numId w:val="4"/>
        </w:numPr>
      </w:pPr>
      <w:r>
        <w:t xml:space="preserve">(2p) </w:t>
      </w:r>
      <w:r w:rsidR="00C24C04">
        <w:t xml:space="preserve">Met deze gegevens kan je de </w:t>
      </w:r>
      <w:r w:rsidR="00C24C04" w:rsidRPr="00927285">
        <w:rPr>
          <w:i/>
          <w:iCs/>
        </w:rPr>
        <w:t xml:space="preserve">invalshoek </w:t>
      </w:r>
      <w:r w:rsidR="00C24C04">
        <w:t>(</w:t>
      </w:r>
      <w:r w:rsidR="001A1101" w:rsidRPr="00927285">
        <w:rPr>
          <w:rFonts w:ascii="Cambria Math" w:hAnsi="Cambria Math" w:cs="Cambria Math"/>
          <w:color w:val="222222"/>
          <w:sz w:val="21"/>
          <w:szCs w:val="21"/>
          <w:shd w:val="clear" w:color="auto" w:fill="FFFFFF"/>
        </w:rPr>
        <w:t>∠</w:t>
      </w:r>
      <w:r w:rsidR="00C24C04">
        <w:t xml:space="preserve">i) bepalen, en de </w:t>
      </w:r>
      <w:r w:rsidR="00C24C04" w:rsidRPr="00927285">
        <w:rPr>
          <w:i/>
          <w:iCs/>
        </w:rPr>
        <w:t>brekingshoek</w:t>
      </w:r>
      <w:r w:rsidR="00C24C04">
        <w:t xml:space="preserve"> (</w:t>
      </w:r>
      <w:r w:rsidR="001A1101" w:rsidRPr="00927285">
        <w:rPr>
          <w:rFonts w:ascii="Cambria Math" w:hAnsi="Cambria Math" w:cs="Cambria Math"/>
          <w:color w:val="222222"/>
          <w:sz w:val="21"/>
          <w:szCs w:val="21"/>
          <w:shd w:val="clear" w:color="auto" w:fill="FFFFFF"/>
        </w:rPr>
        <w:t>∠</w:t>
      </w:r>
      <w:r w:rsidR="00C24C04">
        <w:t>r).</w:t>
      </w:r>
    </w:p>
    <w:p w:rsidR="001A1101" w:rsidRDefault="001A1101" w:rsidP="00EF6B03">
      <w:r>
        <w:t>…………………………………………………………………………………………………………………………………………………………….</w:t>
      </w:r>
    </w:p>
    <w:p w:rsidR="001A1101" w:rsidRDefault="001A1101" w:rsidP="001A1101">
      <w:r>
        <w:t>…………………………………………………………………………………………………………………………………………………………….</w:t>
      </w:r>
    </w:p>
    <w:p w:rsidR="001A1101" w:rsidRDefault="001A1101" w:rsidP="001A1101">
      <w:r>
        <w:t>…………………………………………………………………………………………………………………………………………………………….</w:t>
      </w:r>
    </w:p>
    <w:p w:rsidR="00DA401B" w:rsidRDefault="00927285" w:rsidP="00927285">
      <w:r>
        <w:t xml:space="preserve">Voer de proef nog 3 keer uit maar verander bij iedere meting de invalshoek door de lazer van hoogte en richting te veranderen. </w:t>
      </w:r>
    </w:p>
    <w:p w:rsidR="00927285" w:rsidRDefault="00612F71" w:rsidP="00927285">
      <w:pPr>
        <w:pStyle w:val="Lijstalinea"/>
        <w:numPr>
          <w:ilvl w:val="0"/>
          <w:numId w:val="4"/>
        </w:numPr>
      </w:pPr>
      <w:r>
        <w:t>(</w:t>
      </w:r>
      <w:r w:rsidR="00421784">
        <w:t>3</w:t>
      </w:r>
      <w:r>
        <w:t xml:space="preserve">p) </w:t>
      </w:r>
      <w:r w:rsidR="00927285">
        <w:t xml:space="preserve">Vul voor deze drie metingen weer de tabel in en bereken </w:t>
      </w:r>
      <w:r w:rsidR="00927285" w:rsidRPr="00927285">
        <w:rPr>
          <w:rFonts w:cstheme="minorHAnsi"/>
        </w:rPr>
        <w:t xml:space="preserve">de </w:t>
      </w:r>
      <w:r w:rsidR="00927285" w:rsidRPr="00927285">
        <w:rPr>
          <w:rFonts w:ascii="Cambria Math" w:hAnsi="Cambria Math" w:cs="Cambria Math"/>
          <w:color w:val="222222"/>
          <w:shd w:val="clear" w:color="auto" w:fill="FFFFFF"/>
        </w:rPr>
        <w:t>∠</w:t>
      </w:r>
      <w:r w:rsidR="00927285" w:rsidRPr="00927285">
        <w:rPr>
          <w:rFonts w:cstheme="minorHAnsi"/>
          <w:color w:val="222222"/>
          <w:shd w:val="clear" w:color="auto" w:fill="FFFFFF"/>
        </w:rPr>
        <w:t xml:space="preserve">i en </w:t>
      </w:r>
      <w:r w:rsidR="00927285" w:rsidRPr="00927285">
        <w:rPr>
          <w:rFonts w:ascii="Cambria Math" w:hAnsi="Cambria Math" w:cs="Cambria Math"/>
          <w:color w:val="222222"/>
          <w:shd w:val="clear" w:color="auto" w:fill="FFFFFF"/>
        </w:rPr>
        <w:t>∠</w:t>
      </w:r>
      <w:r w:rsidR="00927285" w:rsidRPr="00927285">
        <w:rPr>
          <w:rFonts w:cstheme="minorHAnsi"/>
          <w:color w:val="222222"/>
          <w:shd w:val="clear" w:color="auto" w:fill="FFFFFF"/>
        </w:rPr>
        <w:t>r.</w:t>
      </w:r>
      <w:r w:rsidR="00927285">
        <w:rPr>
          <w:rFonts w:ascii="Cambria Math" w:hAnsi="Cambria Math" w:cs="Cambria Math"/>
          <w:color w:val="222222"/>
          <w:sz w:val="21"/>
          <w:szCs w:val="21"/>
          <w:shd w:val="clear" w:color="auto" w:fill="FFFFFF"/>
        </w:rPr>
        <w:t xml:space="preserve"> </w:t>
      </w:r>
    </w:p>
    <w:tbl>
      <w:tblPr>
        <w:tblStyle w:val="Tabelraster"/>
        <w:tblW w:w="0" w:type="auto"/>
        <w:tblInd w:w="0" w:type="dxa"/>
        <w:tblLook w:val="04A0" w:firstRow="1" w:lastRow="0" w:firstColumn="1" w:lastColumn="0" w:noHBand="0" w:noVBand="1"/>
      </w:tblPr>
      <w:tblGrid>
        <w:gridCol w:w="846"/>
        <w:gridCol w:w="1701"/>
        <w:gridCol w:w="709"/>
        <w:gridCol w:w="1701"/>
        <w:gridCol w:w="850"/>
        <w:gridCol w:w="1701"/>
      </w:tblGrid>
      <w:tr w:rsidR="00927285" w:rsidTr="00927285">
        <w:tc>
          <w:tcPr>
            <w:tcW w:w="846" w:type="dxa"/>
          </w:tcPr>
          <w:p w:rsidR="00927285" w:rsidRDefault="00927285" w:rsidP="00927285">
            <w:r>
              <w:t>A2</w:t>
            </w:r>
          </w:p>
        </w:tc>
        <w:tc>
          <w:tcPr>
            <w:tcW w:w="1701" w:type="dxa"/>
          </w:tcPr>
          <w:p w:rsidR="00927285" w:rsidRDefault="00927285" w:rsidP="00927285">
            <w:r>
              <w:t xml:space="preserve">                   m</w:t>
            </w:r>
          </w:p>
        </w:tc>
        <w:tc>
          <w:tcPr>
            <w:tcW w:w="709" w:type="dxa"/>
          </w:tcPr>
          <w:p w:rsidR="00927285" w:rsidRDefault="00927285" w:rsidP="00927285">
            <w:r>
              <w:t>A3</w:t>
            </w:r>
          </w:p>
        </w:tc>
        <w:tc>
          <w:tcPr>
            <w:tcW w:w="1701" w:type="dxa"/>
          </w:tcPr>
          <w:p w:rsidR="00927285" w:rsidRDefault="00684A4F" w:rsidP="00927285">
            <w:r>
              <w:rPr>
                <w:noProof/>
              </w:rPr>
              <mc:AlternateContent>
                <mc:Choice Requires="wps">
                  <w:drawing>
                    <wp:anchor distT="0" distB="0" distL="114300" distR="114300" simplePos="0" relativeHeight="251670528" behindDoc="0" locked="0" layoutInCell="1" allowOverlap="1">
                      <wp:simplePos x="0" y="0"/>
                      <wp:positionH relativeFrom="column">
                        <wp:posOffset>1003935</wp:posOffset>
                      </wp:positionH>
                      <wp:positionV relativeFrom="paragraph">
                        <wp:posOffset>5080</wp:posOffset>
                      </wp:positionV>
                      <wp:extent cx="9525" cy="752475"/>
                      <wp:effectExtent l="38100" t="19050" r="47625" b="47625"/>
                      <wp:wrapNone/>
                      <wp:docPr id="25" name="Rechte verbindingslijn 25"/>
                      <wp:cNvGraphicFramePr/>
                      <a:graphic xmlns:a="http://schemas.openxmlformats.org/drawingml/2006/main">
                        <a:graphicData uri="http://schemas.microsoft.com/office/word/2010/wordprocessingShape">
                          <wps:wsp>
                            <wps:cNvCnPr/>
                            <wps:spPr>
                              <a:xfrm flipH="1">
                                <a:off x="0" y="0"/>
                                <a:ext cx="9525" cy="752475"/>
                              </a:xfrm>
                              <a:prstGeom prst="line">
                                <a:avLst/>
                              </a:prstGeom>
                              <a:ln w="762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92410E" id="Rechte verbindingslijn 25" o:spid="_x0000_s1026" style="position:absolute;flip:x;z-index:251670528;visibility:visible;mso-wrap-style:square;mso-wrap-distance-left:9pt;mso-wrap-distance-top:0;mso-wrap-distance-right:9pt;mso-wrap-distance-bottom:0;mso-position-horizontal:absolute;mso-position-horizontal-relative:text;mso-position-vertical:absolute;mso-position-vertical-relative:text" from="79.05pt,.4pt" to="79.8pt,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" strokecolor="black [3213]" strokeweight="6pt">
                      <v:stroke joinstyle="miter"/>
                    </v:line>
                  </w:pict>
                </mc:Fallback>
              </mc:AlternateContent>
            </w:r>
            <w:r w:rsidR="00927285">
              <w:t xml:space="preserve">                   m</w:t>
            </w:r>
          </w:p>
        </w:tc>
        <w:tc>
          <w:tcPr>
            <w:tcW w:w="850" w:type="dxa"/>
          </w:tcPr>
          <w:p w:rsidR="00927285" w:rsidRDefault="00927285" w:rsidP="00927285">
            <w:r>
              <w:t>A4</w:t>
            </w:r>
          </w:p>
        </w:tc>
        <w:tc>
          <w:tcPr>
            <w:tcW w:w="1701" w:type="dxa"/>
          </w:tcPr>
          <w:p w:rsidR="00927285" w:rsidRDefault="00927285" w:rsidP="00927285">
            <w:r>
              <w:t xml:space="preserve">                   m</w:t>
            </w:r>
          </w:p>
        </w:tc>
      </w:tr>
      <w:tr w:rsidR="00927285" w:rsidTr="00927285">
        <w:tc>
          <w:tcPr>
            <w:tcW w:w="846" w:type="dxa"/>
          </w:tcPr>
          <w:p w:rsidR="00927285" w:rsidRDefault="00927285" w:rsidP="00927285">
            <w:r>
              <w:t>B2</w:t>
            </w:r>
          </w:p>
        </w:tc>
        <w:tc>
          <w:tcPr>
            <w:tcW w:w="1701" w:type="dxa"/>
          </w:tcPr>
          <w:p w:rsidR="00927285" w:rsidRDefault="00927285" w:rsidP="00927285">
            <w:r>
              <w:t xml:space="preserve">                   m</w:t>
            </w:r>
          </w:p>
        </w:tc>
        <w:tc>
          <w:tcPr>
            <w:tcW w:w="709" w:type="dxa"/>
          </w:tcPr>
          <w:p w:rsidR="00927285" w:rsidRDefault="00927285" w:rsidP="00927285">
            <w:r>
              <w:t>B3</w:t>
            </w:r>
          </w:p>
        </w:tc>
        <w:tc>
          <w:tcPr>
            <w:tcW w:w="1701" w:type="dxa"/>
          </w:tcPr>
          <w:p w:rsidR="00927285" w:rsidRDefault="00927285" w:rsidP="00927285">
            <w:r>
              <w:t xml:space="preserve">                   m</w:t>
            </w:r>
          </w:p>
        </w:tc>
        <w:tc>
          <w:tcPr>
            <w:tcW w:w="850" w:type="dxa"/>
          </w:tcPr>
          <w:p w:rsidR="00927285" w:rsidRDefault="00927285" w:rsidP="00927285">
            <w:r>
              <w:t>B4</w:t>
            </w:r>
          </w:p>
        </w:tc>
        <w:tc>
          <w:tcPr>
            <w:tcW w:w="1701" w:type="dxa"/>
          </w:tcPr>
          <w:p w:rsidR="00927285" w:rsidRDefault="00927285" w:rsidP="00927285">
            <w:r>
              <w:t xml:space="preserve">                   m</w:t>
            </w:r>
          </w:p>
        </w:tc>
      </w:tr>
      <w:tr w:rsidR="00927285" w:rsidTr="00927285">
        <w:tc>
          <w:tcPr>
            <w:tcW w:w="846" w:type="dxa"/>
          </w:tcPr>
          <w:p w:rsidR="00927285" w:rsidRDefault="00927285" w:rsidP="00927285">
            <w:r>
              <w:t>C2</w:t>
            </w:r>
          </w:p>
        </w:tc>
        <w:tc>
          <w:tcPr>
            <w:tcW w:w="1701" w:type="dxa"/>
          </w:tcPr>
          <w:p w:rsidR="00927285" w:rsidRDefault="00684A4F" w:rsidP="00927285">
            <w:r>
              <w:rPr>
                <w:noProof/>
              </w:rPr>
              <mc:AlternateContent>
                <mc:Choice Requires="wps">
                  <w:drawing>
                    <wp:anchor distT="0" distB="0" distL="114300" distR="114300" simplePos="0" relativeHeight="251669504" behindDoc="0" locked="0" layoutInCell="1" allowOverlap="1" wp14:anchorId="03BB4EA6" wp14:editId="43C4E031">
                      <wp:simplePos x="0" y="0"/>
                      <wp:positionH relativeFrom="column">
                        <wp:posOffset>999490</wp:posOffset>
                      </wp:positionH>
                      <wp:positionV relativeFrom="paragraph">
                        <wp:posOffset>-387985</wp:posOffset>
                      </wp:positionV>
                      <wp:extent cx="0" cy="752475"/>
                      <wp:effectExtent l="38100" t="0" r="38100" b="47625"/>
                      <wp:wrapNone/>
                      <wp:docPr id="22" name="Rechte verbindingslijn 22"/>
                      <wp:cNvGraphicFramePr/>
                      <a:graphic xmlns:a="http://schemas.openxmlformats.org/drawingml/2006/main">
                        <a:graphicData uri="http://schemas.microsoft.com/office/word/2010/wordprocessingShape">
                          <wps:wsp>
                            <wps:cNvCnPr/>
                            <wps:spPr>
                              <a:xfrm flipH="1">
                                <a:off x="0" y="0"/>
                                <a:ext cx="0" cy="752475"/>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E861B2" id="Rechte verbindingslijn 22"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7pt,-30.55pt" to="78.7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" strokecolor="black [3213]" strokeweight="6pt">
                      <v:stroke joinstyle="miter"/>
                    </v:line>
                  </w:pict>
                </mc:Fallback>
              </mc:AlternateContent>
            </w:r>
            <w:r w:rsidR="00927285">
              <w:t xml:space="preserve">                   m</w:t>
            </w:r>
          </w:p>
        </w:tc>
        <w:tc>
          <w:tcPr>
            <w:tcW w:w="709" w:type="dxa"/>
          </w:tcPr>
          <w:p w:rsidR="00927285" w:rsidRDefault="00927285" w:rsidP="00927285">
            <w:r>
              <w:t>C3</w:t>
            </w:r>
          </w:p>
        </w:tc>
        <w:tc>
          <w:tcPr>
            <w:tcW w:w="1701" w:type="dxa"/>
          </w:tcPr>
          <w:p w:rsidR="00927285" w:rsidRDefault="00927285" w:rsidP="00927285">
            <w:r>
              <w:t xml:space="preserve">                   m</w:t>
            </w:r>
          </w:p>
        </w:tc>
        <w:tc>
          <w:tcPr>
            <w:tcW w:w="850" w:type="dxa"/>
          </w:tcPr>
          <w:p w:rsidR="00927285" w:rsidRDefault="00927285" w:rsidP="00927285">
            <w:r>
              <w:t>C4</w:t>
            </w:r>
          </w:p>
        </w:tc>
        <w:tc>
          <w:tcPr>
            <w:tcW w:w="1701" w:type="dxa"/>
          </w:tcPr>
          <w:p w:rsidR="00927285" w:rsidRDefault="00927285" w:rsidP="00927285">
            <w:r>
              <w:t xml:space="preserve">                   m</w:t>
            </w:r>
          </w:p>
        </w:tc>
      </w:tr>
      <w:tr w:rsidR="00927285" w:rsidTr="00927285">
        <w:tc>
          <w:tcPr>
            <w:tcW w:w="846" w:type="dxa"/>
          </w:tcPr>
          <w:p w:rsidR="00927285" w:rsidRDefault="00927285" w:rsidP="00927285">
            <w:r>
              <w:t>D2</w:t>
            </w:r>
          </w:p>
        </w:tc>
        <w:tc>
          <w:tcPr>
            <w:tcW w:w="1701" w:type="dxa"/>
          </w:tcPr>
          <w:p w:rsidR="00927285" w:rsidRDefault="00927285" w:rsidP="00927285">
            <w:r>
              <w:t xml:space="preserve">                   m</w:t>
            </w:r>
          </w:p>
        </w:tc>
        <w:tc>
          <w:tcPr>
            <w:tcW w:w="709" w:type="dxa"/>
          </w:tcPr>
          <w:p w:rsidR="00927285" w:rsidRDefault="00927285" w:rsidP="00927285">
            <w:r>
              <w:t>D3</w:t>
            </w:r>
          </w:p>
        </w:tc>
        <w:tc>
          <w:tcPr>
            <w:tcW w:w="1701" w:type="dxa"/>
          </w:tcPr>
          <w:p w:rsidR="00927285" w:rsidRDefault="00927285" w:rsidP="00927285">
            <w:r>
              <w:t xml:space="preserve">                   m</w:t>
            </w:r>
          </w:p>
        </w:tc>
        <w:tc>
          <w:tcPr>
            <w:tcW w:w="850" w:type="dxa"/>
          </w:tcPr>
          <w:p w:rsidR="00927285" w:rsidRDefault="00927285" w:rsidP="00927285">
            <w:r>
              <w:t>D</w:t>
            </w:r>
            <w:r w:rsidR="00684A4F">
              <w:t>4</w:t>
            </w:r>
          </w:p>
        </w:tc>
        <w:tc>
          <w:tcPr>
            <w:tcW w:w="1701" w:type="dxa"/>
          </w:tcPr>
          <w:p w:rsidR="00927285" w:rsidRDefault="00927285" w:rsidP="00927285">
            <w:r>
              <w:t xml:space="preserve">                   m</w:t>
            </w:r>
          </w:p>
        </w:tc>
      </w:tr>
    </w:tbl>
    <w:p w:rsidR="00684A4F" w:rsidRDefault="00684A4F" w:rsidP="00AD39C3">
      <w:r w:rsidRPr="00927285">
        <w:rPr>
          <w:rFonts w:ascii="Cambria Math" w:hAnsi="Cambria Math" w:cs="Cambria Math"/>
          <w:color w:val="222222"/>
          <w:sz w:val="21"/>
          <w:szCs w:val="21"/>
          <w:shd w:val="clear" w:color="auto" w:fill="FFFFFF"/>
        </w:rPr>
        <w:t>∠</w:t>
      </w:r>
      <w:r>
        <w:t>i</w:t>
      </w:r>
      <w:r w:rsidR="009F7854">
        <w:rPr>
          <w:vertAlign w:val="subscript"/>
        </w:rPr>
        <w:t>2</w:t>
      </w:r>
      <w:r>
        <w:t xml:space="preserve"> = </w:t>
      </w:r>
      <w:r>
        <w:tab/>
      </w:r>
      <w:r>
        <w:tab/>
      </w:r>
      <w:r>
        <w:tab/>
      </w:r>
      <w:r>
        <w:tab/>
      </w:r>
      <w:r w:rsidRPr="00927285">
        <w:rPr>
          <w:rFonts w:ascii="Cambria Math" w:hAnsi="Cambria Math" w:cs="Cambria Math"/>
          <w:color w:val="222222"/>
          <w:sz w:val="21"/>
          <w:szCs w:val="21"/>
          <w:shd w:val="clear" w:color="auto" w:fill="FFFFFF"/>
        </w:rPr>
        <w:t>∠</w:t>
      </w:r>
      <w:r>
        <w:t>i</w:t>
      </w:r>
      <w:r w:rsidR="009F7854">
        <w:rPr>
          <w:vertAlign w:val="subscript"/>
        </w:rPr>
        <w:t>3</w:t>
      </w:r>
      <w:r>
        <w:t xml:space="preserve"> = </w:t>
      </w:r>
      <w:r>
        <w:tab/>
      </w:r>
      <w:r>
        <w:tab/>
      </w:r>
      <w:r>
        <w:tab/>
        <w:t xml:space="preserve">    </w:t>
      </w:r>
      <w:r w:rsidRPr="00927285">
        <w:rPr>
          <w:rFonts w:ascii="Cambria Math" w:hAnsi="Cambria Math" w:cs="Cambria Math"/>
          <w:color w:val="222222"/>
          <w:sz w:val="21"/>
          <w:szCs w:val="21"/>
          <w:shd w:val="clear" w:color="auto" w:fill="FFFFFF"/>
        </w:rPr>
        <w:t>∠</w:t>
      </w:r>
      <w:r>
        <w:t>i</w:t>
      </w:r>
      <w:r w:rsidR="009F7854">
        <w:rPr>
          <w:vertAlign w:val="subscript"/>
        </w:rPr>
        <w:t>4</w:t>
      </w:r>
      <w:r>
        <w:t xml:space="preserve"> = </w:t>
      </w:r>
      <w:r>
        <w:tab/>
      </w:r>
      <w:r>
        <w:tab/>
      </w:r>
      <w:r>
        <w:br/>
      </w:r>
      <w:r w:rsidRPr="00927285">
        <w:rPr>
          <w:rFonts w:ascii="Cambria Math" w:hAnsi="Cambria Math" w:cs="Cambria Math"/>
          <w:color w:val="222222"/>
          <w:sz w:val="21"/>
          <w:szCs w:val="21"/>
          <w:shd w:val="clear" w:color="auto" w:fill="FFFFFF"/>
        </w:rPr>
        <w:t>∠</w:t>
      </w:r>
      <w:r>
        <w:t>r</w:t>
      </w:r>
      <w:r w:rsidR="009F7854">
        <w:rPr>
          <w:vertAlign w:val="subscript"/>
        </w:rPr>
        <w:t>2</w:t>
      </w:r>
      <w:r>
        <w:t xml:space="preserve"> =</w:t>
      </w:r>
      <w:r>
        <w:tab/>
      </w:r>
      <w:r>
        <w:tab/>
      </w:r>
      <w:r>
        <w:tab/>
      </w:r>
      <w:r>
        <w:tab/>
      </w:r>
      <w:r w:rsidRPr="00927285">
        <w:rPr>
          <w:rFonts w:ascii="Cambria Math" w:hAnsi="Cambria Math" w:cs="Cambria Math"/>
          <w:color w:val="222222"/>
          <w:sz w:val="21"/>
          <w:szCs w:val="21"/>
          <w:shd w:val="clear" w:color="auto" w:fill="FFFFFF"/>
        </w:rPr>
        <w:t>∠</w:t>
      </w:r>
      <w:r>
        <w:t>r</w:t>
      </w:r>
      <w:r w:rsidR="009F7854">
        <w:rPr>
          <w:vertAlign w:val="subscript"/>
        </w:rPr>
        <w:t>3</w:t>
      </w:r>
      <w:r>
        <w:t xml:space="preserve"> =</w:t>
      </w:r>
      <w:r>
        <w:tab/>
      </w:r>
      <w:r>
        <w:tab/>
      </w:r>
      <w:r>
        <w:tab/>
        <w:t xml:space="preserve">    </w:t>
      </w:r>
      <w:r w:rsidRPr="00927285">
        <w:rPr>
          <w:rFonts w:ascii="Cambria Math" w:hAnsi="Cambria Math" w:cs="Cambria Math"/>
          <w:color w:val="222222"/>
          <w:sz w:val="21"/>
          <w:szCs w:val="21"/>
          <w:shd w:val="clear" w:color="auto" w:fill="FFFFFF"/>
        </w:rPr>
        <w:t>∠</w:t>
      </w:r>
      <w:r>
        <w:t>r</w:t>
      </w:r>
      <w:r w:rsidR="009F7854">
        <w:rPr>
          <w:vertAlign w:val="subscript"/>
        </w:rPr>
        <w:t>4</w:t>
      </w:r>
      <w:r>
        <w:t xml:space="preserve"> =</w:t>
      </w:r>
    </w:p>
    <w:p w:rsidR="009F7854" w:rsidRDefault="00AD771C" w:rsidP="009F7854">
      <w:pPr>
        <w:pStyle w:val="Lijstalinea"/>
        <w:numPr>
          <w:ilvl w:val="0"/>
          <w:numId w:val="4"/>
        </w:numPr>
      </w:pPr>
      <w:r>
        <w:rPr>
          <w:noProof/>
        </w:rPr>
        <w:lastRenderedPageBreak/>
        <mc:AlternateContent>
          <mc:Choice Requires="wps">
            <w:drawing>
              <wp:anchor distT="0" distB="0" distL="114300" distR="114300" simplePos="0" relativeHeight="251677696" behindDoc="0" locked="0" layoutInCell="1" allowOverlap="1" wp14:anchorId="5F606DA9" wp14:editId="115BCA22">
                <wp:simplePos x="0" y="0"/>
                <wp:positionH relativeFrom="column">
                  <wp:posOffset>-190500</wp:posOffset>
                </wp:positionH>
                <wp:positionV relativeFrom="paragraph">
                  <wp:posOffset>255905</wp:posOffset>
                </wp:positionV>
                <wp:extent cx="1238250" cy="685800"/>
                <wp:effectExtent l="0" t="0" r="19050" b="19050"/>
                <wp:wrapNone/>
                <wp:docPr id="32" name="Tekstvak 32"/>
                <wp:cNvGraphicFramePr/>
                <a:graphic xmlns:a="http://schemas.openxmlformats.org/drawingml/2006/main">
                  <a:graphicData uri="http://schemas.microsoft.com/office/word/2010/wordprocessingShape">
                    <wps:wsp>
                      <wps:cNvSpPr txBox="1"/>
                      <wps:spPr>
                        <a:xfrm>
                          <a:off x="0" y="0"/>
                          <a:ext cx="1238250" cy="685800"/>
                        </a:xfrm>
                        <a:prstGeom prst="rect">
                          <a:avLst/>
                        </a:prstGeom>
                        <a:solidFill>
                          <a:schemeClr val="lt1"/>
                        </a:solidFill>
                        <a:ln w="6350">
                          <a:solidFill>
                            <a:prstClr val="black"/>
                          </a:solidFill>
                        </a:ln>
                      </wps:spPr>
                      <wps:txbx>
                        <w:txbxContent>
                          <w:p w:rsidR="00AD771C" w:rsidRDefault="00AD771C" w:rsidP="00AD771C">
                            <w:proofErr w:type="spellStart"/>
                            <w:r>
                              <w:t>Sin</w:t>
                            </w:r>
                            <w:proofErr w:type="spellEnd"/>
                            <w:r>
                              <w:t>(</w:t>
                            </w:r>
                            <w:r w:rsidRPr="00927285">
                              <w:rPr>
                                <w:rFonts w:ascii="Cambria Math" w:hAnsi="Cambria Math" w:cs="Cambria Math"/>
                                <w:color w:val="222222"/>
                                <w:sz w:val="21"/>
                                <w:szCs w:val="21"/>
                                <w:shd w:val="clear" w:color="auto" w:fill="FFFFFF"/>
                              </w:rPr>
                              <w:t>∠</w:t>
                            </w:r>
                            <w:r>
                              <w:t>i</w:t>
                            </w:r>
                            <w:r w:rsidRPr="00BB13EE">
                              <w:rPr>
                                <w:vertAlign w:val="subscript"/>
                              </w:rPr>
                              <w:t>1</w:t>
                            </w:r>
                            <w:r>
                              <w:t>) = ……</w:t>
                            </w:r>
                          </w:p>
                          <w:p w:rsidR="00AD771C" w:rsidRDefault="00AD771C" w:rsidP="00AD771C">
                            <w:proofErr w:type="spellStart"/>
                            <w:r>
                              <w:t>Sin</w:t>
                            </w:r>
                            <w:proofErr w:type="spellEnd"/>
                            <w:r>
                              <w:t>(</w:t>
                            </w:r>
                            <w:r w:rsidRPr="00927285">
                              <w:rPr>
                                <w:rFonts w:ascii="Cambria Math" w:hAnsi="Cambria Math" w:cs="Cambria Math"/>
                                <w:color w:val="222222"/>
                                <w:sz w:val="21"/>
                                <w:szCs w:val="21"/>
                                <w:shd w:val="clear" w:color="auto" w:fill="FFFFFF"/>
                              </w:rPr>
                              <w:t>∠</w:t>
                            </w:r>
                            <w:r>
                              <w:t>r</w:t>
                            </w:r>
                            <w:r w:rsidRPr="00BB13EE">
                              <w:rPr>
                                <w:vertAlign w:val="subscript"/>
                              </w:rPr>
                              <w:t>1</w:t>
                            </w:r>
                            <w:r>
                              <w:t>) = ……</w:t>
                            </w:r>
                          </w:p>
                          <w:p w:rsidR="00AD771C" w:rsidRDefault="00AD771C" w:rsidP="00AD77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F606DA9" id="_x0000_t202" coordsize="21600,21600" o:spt="202" path="m,l,21600r21600,l21600,xe">
                <v:stroke joinstyle="miter"/>
                <v:path gradientshapeok="t" o:connecttype="rect"/>
              </v:shapetype>
              <v:shape id="Tekstvak 32" o:spid="_x0000_s1026" type="#_x0000_t202" style="position:absolute;left:0;text-align:left;margin-left:-15pt;margin-top:20.15pt;width:97.5pt;height:54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" fillcolor="white [3201]" strokeweight=".5pt">
                <v:textbox>
                  <w:txbxContent>
                    <w:p w:rsidR="00AD771C" w:rsidRDefault="00AD771C" w:rsidP="00AD771C">
                      <w:proofErr w:type="spellStart"/>
                      <w:r>
                        <w:t>Sin</w:t>
                      </w:r>
                      <w:proofErr w:type="spellEnd"/>
                      <w:r>
                        <w:t>(</w:t>
                      </w:r>
                      <w:r w:rsidRPr="00927285">
                        <w:rPr>
                          <w:rFonts w:ascii="Cambria Math" w:hAnsi="Cambria Math" w:cs="Cambria Math"/>
                          <w:color w:val="222222"/>
                          <w:sz w:val="21"/>
                          <w:szCs w:val="21"/>
                          <w:shd w:val="clear" w:color="auto" w:fill="FFFFFF"/>
                        </w:rPr>
                        <w:t>∠</w:t>
                      </w:r>
                      <w:r>
                        <w:t>i</w:t>
                      </w:r>
                      <w:r w:rsidRPr="00BB13EE">
                        <w:rPr>
                          <w:vertAlign w:val="subscript"/>
                        </w:rPr>
                        <w:t>1</w:t>
                      </w:r>
                      <w:r>
                        <w:t>) = ……</w:t>
                      </w:r>
                    </w:p>
                    <w:p w:rsidR="00AD771C" w:rsidRDefault="00AD771C" w:rsidP="00AD771C">
                      <w:proofErr w:type="spellStart"/>
                      <w:r>
                        <w:t>Sin</w:t>
                      </w:r>
                      <w:proofErr w:type="spellEnd"/>
                      <w:r>
                        <w:t>(</w:t>
                      </w:r>
                      <w:r w:rsidRPr="00927285">
                        <w:rPr>
                          <w:rFonts w:ascii="Cambria Math" w:hAnsi="Cambria Math" w:cs="Cambria Math"/>
                          <w:color w:val="222222"/>
                          <w:sz w:val="21"/>
                          <w:szCs w:val="21"/>
                          <w:shd w:val="clear" w:color="auto" w:fill="FFFFFF"/>
                        </w:rPr>
                        <w:t>∠</w:t>
                      </w:r>
                      <w:r>
                        <w:t>r</w:t>
                      </w:r>
                      <w:r w:rsidRPr="00BB13EE">
                        <w:rPr>
                          <w:vertAlign w:val="subscript"/>
                        </w:rPr>
                        <w:t>1</w:t>
                      </w:r>
                      <w:r>
                        <w:t>) = ……</w:t>
                      </w:r>
                    </w:p>
                    <w:p w:rsidR="00AD771C" w:rsidRDefault="00AD771C" w:rsidP="00AD771C"/>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5F606DA9" wp14:editId="115BCA22">
                <wp:simplePos x="0" y="0"/>
                <wp:positionH relativeFrom="column">
                  <wp:posOffset>2609850</wp:posOffset>
                </wp:positionH>
                <wp:positionV relativeFrom="paragraph">
                  <wp:posOffset>284480</wp:posOffset>
                </wp:positionV>
                <wp:extent cx="1238250" cy="685800"/>
                <wp:effectExtent l="0" t="0" r="19050" b="19050"/>
                <wp:wrapNone/>
                <wp:docPr id="30" name="Tekstvak 30"/>
                <wp:cNvGraphicFramePr/>
                <a:graphic xmlns:a="http://schemas.openxmlformats.org/drawingml/2006/main">
                  <a:graphicData uri="http://schemas.microsoft.com/office/word/2010/wordprocessingShape">
                    <wps:wsp>
                      <wps:cNvSpPr txBox="1"/>
                      <wps:spPr>
                        <a:xfrm>
                          <a:off x="0" y="0"/>
                          <a:ext cx="1238250" cy="685800"/>
                        </a:xfrm>
                        <a:prstGeom prst="rect">
                          <a:avLst/>
                        </a:prstGeom>
                        <a:solidFill>
                          <a:schemeClr val="lt1"/>
                        </a:solidFill>
                        <a:ln w="6350">
                          <a:solidFill>
                            <a:prstClr val="black"/>
                          </a:solidFill>
                        </a:ln>
                      </wps:spPr>
                      <wps:txbx>
                        <w:txbxContent>
                          <w:p w:rsidR="00AD771C" w:rsidRDefault="00AD771C" w:rsidP="00AD771C">
                            <w:proofErr w:type="spellStart"/>
                            <w:r>
                              <w:t>Sin</w:t>
                            </w:r>
                            <w:proofErr w:type="spellEnd"/>
                            <w:r>
                              <w:t>(</w:t>
                            </w:r>
                            <w:r w:rsidRPr="00927285">
                              <w:rPr>
                                <w:rFonts w:ascii="Cambria Math" w:hAnsi="Cambria Math" w:cs="Cambria Math"/>
                                <w:color w:val="222222"/>
                                <w:sz w:val="21"/>
                                <w:szCs w:val="21"/>
                                <w:shd w:val="clear" w:color="auto" w:fill="FFFFFF"/>
                              </w:rPr>
                              <w:t>∠</w:t>
                            </w:r>
                            <w:r>
                              <w:t>i</w:t>
                            </w:r>
                            <w:r>
                              <w:rPr>
                                <w:vertAlign w:val="subscript"/>
                              </w:rPr>
                              <w:t>3</w:t>
                            </w:r>
                            <w:r>
                              <w:t>) = ……</w:t>
                            </w:r>
                          </w:p>
                          <w:p w:rsidR="00AD771C" w:rsidRDefault="00AD771C" w:rsidP="00AD771C">
                            <w:proofErr w:type="spellStart"/>
                            <w:r>
                              <w:t>Sin</w:t>
                            </w:r>
                            <w:proofErr w:type="spellEnd"/>
                            <w:r>
                              <w:t>(</w:t>
                            </w:r>
                            <w:r w:rsidRPr="00927285">
                              <w:rPr>
                                <w:rFonts w:ascii="Cambria Math" w:hAnsi="Cambria Math" w:cs="Cambria Math"/>
                                <w:color w:val="222222"/>
                                <w:sz w:val="21"/>
                                <w:szCs w:val="21"/>
                                <w:shd w:val="clear" w:color="auto" w:fill="FFFFFF"/>
                              </w:rPr>
                              <w:t>∠</w:t>
                            </w:r>
                            <w:r>
                              <w:t>r</w:t>
                            </w:r>
                            <w:r>
                              <w:rPr>
                                <w:vertAlign w:val="subscript"/>
                              </w:rPr>
                              <w:t>3</w:t>
                            </w:r>
                            <w:r>
                              <w:t>) = ……</w:t>
                            </w:r>
                          </w:p>
                          <w:p w:rsidR="00AD771C" w:rsidRDefault="00AD771C" w:rsidP="00AD77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606DA9" id="Tekstvak 30" o:spid="_x0000_s1027" type="#_x0000_t202" style="position:absolute;left:0;text-align:left;margin-left:205.5pt;margin-top:22.4pt;width:97.5pt;height:54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" fillcolor="white [3201]" strokeweight=".5pt">
                <v:textbox>
                  <w:txbxContent>
                    <w:p w:rsidR="00AD771C" w:rsidRDefault="00AD771C" w:rsidP="00AD771C">
                      <w:proofErr w:type="spellStart"/>
                      <w:r>
                        <w:t>Sin</w:t>
                      </w:r>
                      <w:proofErr w:type="spellEnd"/>
                      <w:r>
                        <w:t>(</w:t>
                      </w:r>
                      <w:r w:rsidRPr="00927285">
                        <w:rPr>
                          <w:rFonts w:ascii="Cambria Math" w:hAnsi="Cambria Math" w:cs="Cambria Math"/>
                          <w:color w:val="222222"/>
                          <w:sz w:val="21"/>
                          <w:szCs w:val="21"/>
                          <w:shd w:val="clear" w:color="auto" w:fill="FFFFFF"/>
                        </w:rPr>
                        <w:t>∠</w:t>
                      </w:r>
                      <w:r>
                        <w:t>i</w:t>
                      </w:r>
                      <w:r>
                        <w:rPr>
                          <w:vertAlign w:val="subscript"/>
                        </w:rPr>
                        <w:t>3</w:t>
                      </w:r>
                      <w:r>
                        <w:t>) = ……</w:t>
                      </w:r>
                    </w:p>
                    <w:p w:rsidR="00AD771C" w:rsidRDefault="00AD771C" w:rsidP="00AD771C">
                      <w:proofErr w:type="spellStart"/>
                      <w:r>
                        <w:t>Sin</w:t>
                      </w:r>
                      <w:proofErr w:type="spellEnd"/>
                      <w:r>
                        <w:t>(</w:t>
                      </w:r>
                      <w:r w:rsidRPr="00927285">
                        <w:rPr>
                          <w:rFonts w:ascii="Cambria Math" w:hAnsi="Cambria Math" w:cs="Cambria Math"/>
                          <w:color w:val="222222"/>
                          <w:sz w:val="21"/>
                          <w:szCs w:val="21"/>
                          <w:shd w:val="clear" w:color="auto" w:fill="FFFFFF"/>
                        </w:rPr>
                        <w:t>∠</w:t>
                      </w:r>
                      <w:r>
                        <w:t>r</w:t>
                      </w:r>
                      <w:r>
                        <w:rPr>
                          <w:vertAlign w:val="subscript"/>
                        </w:rPr>
                        <w:t>3</w:t>
                      </w:r>
                      <w:r>
                        <w:t>) = ……</w:t>
                      </w:r>
                    </w:p>
                    <w:p w:rsidR="00AD771C" w:rsidRDefault="00AD771C" w:rsidP="00AD771C"/>
                  </w:txbxContent>
                </v:textbox>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1152525</wp:posOffset>
                </wp:positionH>
                <wp:positionV relativeFrom="paragraph">
                  <wp:posOffset>274955</wp:posOffset>
                </wp:positionV>
                <wp:extent cx="1238250" cy="685800"/>
                <wp:effectExtent l="0" t="0" r="19050" b="19050"/>
                <wp:wrapNone/>
                <wp:docPr id="29" name="Tekstvak 29"/>
                <wp:cNvGraphicFramePr/>
                <a:graphic xmlns:a="http://schemas.openxmlformats.org/drawingml/2006/main">
                  <a:graphicData uri="http://schemas.microsoft.com/office/word/2010/wordprocessingShape">
                    <wps:wsp>
                      <wps:cNvSpPr txBox="1"/>
                      <wps:spPr>
                        <a:xfrm>
                          <a:off x="0" y="0"/>
                          <a:ext cx="1238250" cy="685800"/>
                        </a:xfrm>
                        <a:prstGeom prst="rect">
                          <a:avLst/>
                        </a:prstGeom>
                        <a:solidFill>
                          <a:schemeClr val="lt1"/>
                        </a:solidFill>
                        <a:ln w="6350">
                          <a:solidFill>
                            <a:prstClr val="black"/>
                          </a:solidFill>
                        </a:ln>
                      </wps:spPr>
                      <wps:txbx>
                        <w:txbxContent>
                          <w:p w:rsidR="00AD771C" w:rsidRDefault="00AD771C" w:rsidP="00AD771C">
                            <w:proofErr w:type="spellStart"/>
                            <w:r>
                              <w:t>Sin</w:t>
                            </w:r>
                            <w:proofErr w:type="spellEnd"/>
                            <w:r>
                              <w:t>(</w:t>
                            </w:r>
                            <w:r w:rsidRPr="00927285">
                              <w:rPr>
                                <w:rFonts w:ascii="Cambria Math" w:hAnsi="Cambria Math" w:cs="Cambria Math"/>
                                <w:color w:val="222222"/>
                                <w:sz w:val="21"/>
                                <w:szCs w:val="21"/>
                                <w:shd w:val="clear" w:color="auto" w:fill="FFFFFF"/>
                              </w:rPr>
                              <w:t>∠</w:t>
                            </w:r>
                            <w:r>
                              <w:t>i</w:t>
                            </w:r>
                            <w:r>
                              <w:rPr>
                                <w:vertAlign w:val="subscript"/>
                              </w:rPr>
                              <w:t>2</w:t>
                            </w:r>
                            <w:r>
                              <w:t>) = ……</w:t>
                            </w:r>
                          </w:p>
                          <w:p w:rsidR="00AD771C" w:rsidRDefault="00AD771C" w:rsidP="00AD771C">
                            <w:proofErr w:type="spellStart"/>
                            <w:r>
                              <w:t>Sin</w:t>
                            </w:r>
                            <w:proofErr w:type="spellEnd"/>
                            <w:r>
                              <w:t>(</w:t>
                            </w:r>
                            <w:r w:rsidRPr="00927285">
                              <w:rPr>
                                <w:rFonts w:ascii="Cambria Math" w:hAnsi="Cambria Math" w:cs="Cambria Math"/>
                                <w:color w:val="222222"/>
                                <w:sz w:val="21"/>
                                <w:szCs w:val="21"/>
                                <w:shd w:val="clear" w:color="auto" w:fill="FFFFFF"/>
                              </w:rPr>
                              <w:t>∠</w:t>
                            </w:r>
                            <w:r>
                              <w:t>r</w:t>
                            </w:r>
                            <w:r>
                              <w:rPr>
                                <w:vertAlign w:val="subscript"/>
                              </w:rPr>
                              <w:t>2</w:t>
                            </w:r>
                            <w:r>
                              <w:t>) = ……</w:t>
                            </w:r>
                          </w:p>
                          <w:p w:rsidR="00BB13EE" w:rsidRDefault="00BB13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vak 29" o:spid="_x0000_s1028" type="#_x0000_t202" style="position:absolute;left:0;text-align:left;margin-left:90.75pt;margin-top:21.65pt;width:97.5pt;height:54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" fillcolor="white [3201]" strokeweight=".5pt">
                <v:textbox>
                  <w:txbxContent>
                    <w:p w:rsidR="00AD771C" w:rsidRDefault="00AD771C" w:rsidP="00AD771C">
                      <w:proofErr w:type="spellStart"/>
                      <w:r>
                        <w:t>Sin</w:t>
                      </w:r>
                      <w:proofErr w:type="spellEnd"/>
                      <w:r>
                        <w:t>(</w:t>
                      </w:r>
                      <w:r w:rsidRPr="00927285">
                        <w:rPr>
                          <w:rFonts w:ascii="Cambria Math" w:hAnsi="Cambria Math" w:cs="Cambria Math"/>
                          <w:color w:val="222222"/>
                          <w:sz w:val="21"/>
                          <w:szCs w:val="21"/>
                          <w:shd w:val="clear" w:color="auto" w:fill="FFFFFF"/>
                        </w:rPr>
                        <w:t>∠</w:t>
                      </w:r>
                      <w:r>
                        <w:t>i</w:t>
                      </w:r>
                      <w:r>
                        <w:rPr>
                          <w:vertAlign w:val="subscript"/>
                        </w:rPr>
                        <w:t>2</w:t>
                      </w:r>
                      <w:r>
                        <w:t>) = ……</w:t>
                      </w:r>
                    </w:p>
                    <w:p w:rsidR="00AD771C" w:rsidRDefault="00AD771C" w:rsidP="00AD771C">
                      <w:proofErr w:type="spellStart"/>
                      <w:r>
                        <w:t>Sin</w:t>
                      </w:r>
                      <w:proofErr w:type="spellEnd"/>
                      <w:r>
                        <w:t>(</w:t>
                      </w:r>
                      <w:r w:rsidRPr="00927285">
                        <w:rPr>
                          <w:rFonts w:ascii="Cambria Math" w:hAnsi="Cambria Math" w:cs="Cambria Math"/>
                          <w:color w:val="222222"/>
                          <w:sz w:val="21"/>
                          <w:szCs w:val="21"/>
                          <w:shd w:val="clear" w:color="auto" w:fill="FFFFFF"/>
                        </w:rPr>
                        <w:t>∠</w:t>
                      </w:r>
                      <w:r>
                        <w:t>r</w:t>
                      </w:r>
                      <w:r>
                        <w:rPr>
                          <w:vertAlign w:val="subscript"/>
                        </w:rPr>
                        <w:t>2</w:t>
                      </w:r>
                      <w:r>
                        <w:t>) = ……</w:t>
                      </w:r>
                    </w:p>
                    <w:p w:rsidR="00BB13EE" w:rsidRDefault="00BB13EE"/>
                  </w:txbxContent>
                </v:textbox>
              </v:shape>
            </w:pict>
          </mc:Fallback>
        </mc:AlternateContent>
      </w:r>
      <w:r w:rsidR="00612F71">
        <w:t xml:space="preserve">(2p) </w:t>
      </w:r>
      <w:r w:rsidR="009F7854">
        <w:t>Zet per meting de hoek van inval en de hoek van reflectie om in “</w:t>
      </w:r>
      <w:proofErr w:type="spellStart"/>
      <w:r w:rsidR="009F7854">
        <w:t>sin</w:t>
      </w:r>
      <w:proofErr w:type="spellEnd"/>
      <w:r w:rsidR="009F7854">
        <w:t>(</w:t>
      </w:r>
      <w:r w:rsidR="009F7854" w:rsidRPr="00927285">
        <w:rPr>
          <w:rFonts w:ascii="Cambria Math" w:hAnsi="Cambria Math" w:cs="Cambria Math"/>
          <w:color w:val="222222"/>
          <w:sz w:val="21"/>
          <w:szCs w:val="21"/>
          <w:shd w:val="clear" w:color="auto" w:fill="FFFFFF"/>
        </w:rPr>
        <w:t>∠</w:t>
      </w:r>
      <w:r w:rsidR="009F7854">
        <w:t>i)”en “</w:t>
      </w:r>
      <w:proofErr w:type="spellStart"/>
      <w:r w:rsidR="009F7854">
        <w:t>sin</w:t>
      </w:r>
      <w:proofErr w:type="spellEnd"/>
      <w:r w:rsidR="009F7854">
        <w:t>(</w:t>
      </w:r>
      <w:r w:rsidR="009F7854" w:rsidRPr="00927285">
        <w:rPr>
          <w:rFonts w:ascii="Cambria Math" w:hAnsi="Cambria Math" w:cs="Cambria Math"/>
          <w:color w:val="222222"/>
          <w:sz w:val="21"/>
          <w:szCs w:val="21"/>
          <w:shd w:val="clear" w:color="auto" w:fill="FFFFFF"/>
        </w:rPr>
        <w:t>∠</w:t>
      </w:r>
      <w:r w:rsidR="009F7854">
        <w:t>r)”</w:t>
      </w:r>
      <w:r w:rsidR="00BB13EE">
        <w:t>.</w:t>
      </w:r>
    </w:p>
    <w:p w:rsidR="00BB13EE" w:rsidRDefault="00AD771C" w:rsidP="00BB13EE">
      <w:r>
        <w:rPr>
          <w:noProof/>
        </w:rPr>
        <mc:AlternateContent>
          <mc:Choice Requires="wps">
            <w:drawing>
              <wp:anchor distT="0" distB="0" distL="114300" distR="114300" simplePos="0" relativeHeight="251675648" behindDoc="0" locked="0" layoutInCell="1" allowOverlap="1" wp14:anchorId="5F606DA9" wp14:editId="115BCA22">
                <wp:simplePos x="0" y="0"/>
                <wp:positionH relativeFrom="column">
                  <wp:posOffset>3971925</wp:posOffset>
                </wp:positionH>
                <wp:positionV relativeFrom="paragraph">
                  <wp:posOffset>10160</wp:posOffset>
                </wp:positionV>
                <wp:extent cx="1238250" cy="685800"/>
                <wp:effectExtent l="0" t="0" r="19050" b="19050"/>
                <wp:wrapNone/>
                <wp:docPr id="31" name="Tekstvak 31"/>
                <wp:cNvGraphicFramePr/>
                <a:graphic xmlns:a="http://schemas.openxmlformats.org/drawingml/2006/main">
                  <a:graphicData uri="http://schemas.microsoft.com/office/word/2010/wordprocessingShape">
                    <wps:wsp>
                      <wps:cNvSpPr txBox="1"/>
                      <wps:spPr>
                        <a:xfrm>
                          <a:off x="0" y="0"/>
                          <a:ext cx="1238250" cy="685800"/>
                        </a:xfrm>
                        <a:prstGeom prst="rect">
                          <a:avLst/>
                        </a:prstGeom>
                        <a:solidFill>
                          <a:schemeClr val="lt1"/>
                        </a:solidFill>
                        <a:ln w="6350">
                          <a:solidFill>
                            <a:prstClr val="black"/>
                          </a:solidFill>
                        </a:ln>
                      </wps:spPr>
                      <wps:txbx>
                        <w:txbxContent>
                          <w:p w:rsidR="00AD771C" w:rsidRDefault="00AD771C" w:rsidP="00AD771C">
                            <w:proofErr w:type="spellStart"/>
                            <w:r>
                              <w:t>Sin</w:t>
                            </w:r>
                            <w:proofErr w:type="spellEnd"/>
                            <w:r>
                              <w:t>(</w:t>
                            </w:r>
                            <w:r w:rsidRPr="00927285">
                              <w:rPr>
                                <w:rFonts w:ascii="Cambria Math" w:hAnsi="Cambria Math" w:cs="Cambria Math"/>
                                <w:color w:val="222222"/>
                                <w:sz w:val="21"/>
                                <w:szCs w:val="21"/>
                                <w:shd w:val="clear" w:color="auto" w:fill="FFFFFF"/>
                              </w:rPr>
                              <w:t>∠</w:t>
                            </w:r>
                            <w:r>
                              <w:t>i</w:t>
                            </w:r>
                            <w:r>
                              <w:rPr>
                                <w:vertAlign w:val="subscript"/>
                              </w:rPr>
                              <w:t>4</w:t>
                            </w:r>
                            <w:r>
                              <w:t>) = ……</w:t>
                            </w:r>
                          </w:p>
                          <w:p w:rsidR="00AD771C" w:rsidRDefault="00AD771C" w:rsidP="00AD771C">
                            <w:proofErr w:type="spellStart"/>
                            <w:r>
                              <w:t>Sin</w:t>
                            </w:r>
                            <w:proofErr w:type="spellEnd"/>
                            <w:r>
                              <w:t>(</w:t>
                            </w:r>
                            <w:r w:rsidRPr="00927285">
                              <w:rPr>
                                <w:rFonts w:ascii="Cambria Math" w:hAnsi="Cambria Math" w:cs="Cambria Math"/>
                                <w:color w:val="222222"/>
                                <w:sz w:val="21"/>
                                <w:szCs w:val="21"/>
                                <w:shd w:val="clear" w:color="auto" w:fill="FFFFFF"/>
                              </w:rPr>
                              <w:t>∠</w:t>
                            </w:r>
                            <w:r>
                              <w:t>r</w:t>
                            </w:r>
                            <w:r>
                              <w:rPr>
                                <w:vertAlign w:val="subscript"/>
                              </w:rPr>
                              <w:t>4</w:t>
                            </w:r>
                            <w:r>
                              <w:t>) = ……</w:t>
                            </w:r>
                          </w:p>
                          <w:p w:rsidR="00AD771C" w:rsidRDefault="00AD771C" w:rsidP="00AD77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606DA9" id="Tekstvak 31" o:spid="_x0000_s1029" type="#_x0000_t202" style="position:absolute;margin-left:312.75pt;margin-top:.8pt;width:97.5pt;height:54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" fillcolor="white [3201]" strokeweight=".5pt">
                <v:textbox>
                  <w:txbxContent>
                    <w:p w:rsidR="00AD771C" w:rsidRDefault="00AD771C" w:rsidP="00AD771C">
                      <w:proofErr w:type="spellStart"/>
                      <w:r>
                        <w:t>Sin</w:t>
                      </w:r>
                      <w:proofErr w:type="spellEnd"/>
                      <w:r>
                        <w:t>(</w:t>
                      </w:r>
                      <w:r w:rsidRPr="00927285">
                        <w:rPr>
                          <w:rFonts w:ascii="Cambria Math" w:hAnsi="Cambria Math" w:cs="Cambria Math"/>
                          <w:color w:val="222222"/>
                          <w:sz w:val="21"/>
                          <w:szCs w:val="21"/>
                          <w:shd w:val="clear" w:color="auto" w:fill="FFFFFF"/>
                        </w:rPr>
                        <w:t>∠</w:t>
                      </w:r>
                      <w:r>
                        <w:t>i</w:t>
                      </w:r>
                      <w:r>
                        <w:rPr>
                          <w:vertAlign w:val="subscript"/>
                        </w:rPr>
                        <w:t>4</w:t>
                      </w:r>
                      <w:r>
                        <w:t>) = ……</w:t>
                      </w:r>
                    </w:p>
                    <w:p w:rsidR="00AD771C" w:rsidRDefault="00AD771C" w:rsidP="00AD771C">
                      <w:proofErr w:type="spellStart"/>
                      <w:r>
                        <w:t>Sin</w:t>
                      </w:r>
                      <w:proofErr w:type="spellEnd"/>
                      <w:r>
                        <w:t>(</w:t>
                      </w:r>
                      <w:r w:rsidRPr="00927285">
                        <w:rPr>
                          <w:rFonts w:ascii="Cambria Math" w:hAnsi="Cambria Math" w:cs="Cambria Math"/>
                          <w:color w:val="222222"/>
                          <w:sz w:val="21"/>
                          <w:szCs w:val="21"/>
                          <w:shd w:val="clear" w:color="auto" w:fill="FFFFFF"/>
                        </w:rPr>
                        <w:t>∠</w:t>
                      </w:r>
                      <w:r>
                        <w:t>r</w:t>
                      </w:r>
                      <w:r>
                        <w:rPr>
                          <w:vertAlign w:val="subscript"/>
                        </w:rPr>
                        <w:t>4</w:t>
                      </w:r>
                      <w:r>
                        <w:t>) = ……</w:t>
                      </w:r>
                    </w:p>
                    <w:p w:rsidR="00AD771C" w:rsidRDefault="00AD771C" w:rsidP="00AD771C"/>
                  </w:txbxContent>
                </v:textbox>
              </v:shape>
            </w:pict>
          </mc:Fallback>
        </mc:AlternateContent>
      </w:r>
      <w:proofErr w:type="spellStart"/>
      <w:r w:rsidR="00BB13EE">
        <w:t>Sin</w:t>
      </w:r>
      <w:proofErr w:type="spellEnd"/>
      <w:r w:rsidR="00BB13EE">
        <w:t>(</w:t>
      </w:r>
      <w:r w:rsidR="00BB13EE" w:rsidRPr="00927285">
        <w:rPr>
          <w:rFonts w:ascii="Cambria Math" w:hAnsi="Cambria Math" w:cs="Cambria Math"/>
          <w:color w:val="222222"/>
          <w:sz w:val="21"/>
          <w:szCs w:val="21"/>
          <w:shd w:val="clear" w:color="auto" w:fill="FFFFFF"/>
        </w:rPr>
        <w:t>∠</w:t>
      </w:r>
      <w:r w:rsidR="00BB13EE">
        <w:t>i</w:t>
      </w:r>
      <w:r w:rsidR="00BB13EE" w:rsidRPr="00BB13EE">
        <w:rPr>
          <w:vertAlign w:val="subscript"/>
        </w:rPr>
        <w:t>1</w:t>
      </w:r>
      <w:r w:rsidR="00BB13EE">
        <w:t>) = ……</w:t>
      </w:r>
    </w:p>
    <w:p w:rsidR="00AD771C" w:rsidRDefault="00612F71" w:rsidP="00AD771C">
      <w:pPr>
        <w:pStyle w:val="Lijstalinea"/>
        <w:numPr>
          <w:ilvl w:val="0"/>
          <w:numId w:val="4"/>
        </w:numPr>
      </w:pPr>
      <w:r>
        <w:t xml:space="preserve">(3p) </w:t>
      </w:r>
      <w:r w:rsidR="00AD771C">
        <w:t>Zet de 4 metingen in de grafiek hieronder. Op de y- as komt de hoek van inval (</w:t>
      </w:r>
      <w:proofErr w:type="spellStart"/>
      <w:r w:rsidR="00AD771C">
        <w:t>sin</w:t>
      </w:r>
      <w:proofErr w:type="spellEnd"/>
      <w:r w:rsidR="00AD771C">
        <w:t>(</w:t>
      </w:r>
      <w:r w:rsidR="00AD771C" w:rsidRPr="00AD771C">
        <w:rPr>
          <w:rFonts w:ascii="Cambria Math" w:hAnsi="Cambria Math" w:cs="Cambria Math"/>
          <w:color w:val="222222"/>
          <w:sz w:val="21"/>
          <w:szCs w:val="21"/>
          <w:shd w:val="clear" w:color="auto" w:fill="FFFFFF"/>
        </w:rPr>
        <w:t>∠</w:t>
      </w:r>
      <w:r w:rsidR="00AD771C">
        <w:t>i)), en op de x- as de hoek van reflectie ((</w:t>
      </w:r>
      <w:proofErr w:type="spellStart"/>
      <w:r w:rsidR="00AD771C">
        <w:t>sin</w:t>
      </w:r>
      <w:proofErr w:type="spellEnd"/>
      <w:r w:rsidR="00AD771C">
        <w:t>(</w:t>
      </w:r>
      <w:r w:rsidR="00AD771C" w:rsidRPr="00AD771C">
        <w:rPr>
          <w:rFonts w:ascii="Cambria Math" w:hAnsi="Cambria Math" w:cs="Cambria Math"/>
          <w:color w:val="222222"/>
          <w:sz w:val="21"/>
          <w:szCs w:val="21"/>
          <w:shd w:val="clear" w:color="auto" w:fill="FFFFFF"/>
        </w:rPr>
        <w:t>∠</w:t>
      </w:r>
      <w:r w:rsidR="00E97120">
        <w:t>r</w:t>
      </w:r>
      <w:r w:rsidR="00AD771C">
        <w:t>)).</w:t>
      </w:r>
      <w:r w:rsidR="002879C0">
        <w:t xml:space="preserve"> </w:t>
      </w:r>
    </w:p>
    <w:p w:rsidR="001A5BF4" w:rsidRDefault="002879C0" w:rsidP="00AD771C">
      <w:pPr>
        <w:pStyle w:val="Lijstalinea"/>
        <w:jc w:val="center"/>
      </w:pPr>
      <w:r>
        <w:rPr>
          <w:noProof/>
        </w:rPr>
        <w:drawing>
          <wp:inline distT="0" distB="0" distL="0" distR="0">
            <wp:extent cx="3524250" cy="2049819"/>
            <wp:effectExtent l="0" t="0" r="0" b="7620"/>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41280" cy="2059724"/>
                    </a:xfrm>
                    <a:prstGeom prst="rect">
                      <a:avLst/>
                    </a:prstGeom>
                    <a:noFill/>
                    <a:ln>
                      <a:noFill/>
                    </a:ln>
                  </pic:spPr>
                </pic:pic>
              </a:graphicData>
            </a:graphic>
          </wp:inline>
        </w:drawing>
      </w:r>
    </w:p>
    <w:p w:rsidR="001A5BF4" w:rsidRDefault="001A5BF4" w:rsidP="00AD39C3"/>
    <w:p w:rsidR="002879C0" w:rsidRDefault="00612F71" w:rsidP="002879C0">
      <w:pPr>
        <w:pStyle w:val="Lijstalinea"/>
        <w:numPr>
          <w:ilvl w:val="0"/>
          <w:numId w:val="4"/>
        </w:numPr>
      </w:pPr>
      <w:r>
        <w:t xml:space="preserve">(2p) </w:t>
      </w:r>
      <w:r w:rsidR="002879C0">
        <w:t xml:space="preserve">Uit deze punten kan je een lijn opstellen. Bereken van deze lijn de helling. </w:t>
      </w:r>
    </w:p>
    <w:p w:rsidR="00AD771C" w:rsidRDefault="00AD771C" w:rsidP="00AD771C">
      <w:r>
        <w:t>…………………………………………………………………………………………………………………………………………………………….</w:t>
      </w:r>
    </w:p>
    <w:p w:rsidR="00AD771C" w:rsidRDefault="00AD771C" w:rsidP="00AD771C">
      <w:r>
        <w:t>…………………………………………………………………………………………………………………………………………………………….</w:t>
      </w:r>
    </w:p>
    <w:p w:rsidR="00AD771C" w:rsidRDefault="00AD771C" w:rsidP="00AD771C">
      <w:r>
        <w:t>…………………………………………………………………………………………………………………………………………………………….</w:t>
      </w:r>
    </w:p>
    <w:p w:rsidR="00AD771C" w:rsidRDefault="00AD771C" w:rsidP="00AD771C"/>
    <w:p w:rsidR="00AD771C" w:rsidRDefault="00AD771C" w:rsidP="00AD771C">
      <w:r>
        <w:t xml:space="preserve">De wet van </w:t>
      </w:r>
      <w:proofErr w:type="spellStart"/>
      <w:r>
        <w:t>Snellius</w:t>
      </w:r>
      <w:proofErr w:type="spellEnd"/>
      <w:r>
        <w:t xml:space="preserve"> (ook wel brekingswet genoemd) is als volgt: </w:t>
      </w:r>
    </w:p>
    <w:p w:rsidR="00AD771C" w:rsidRPr="009F7854" w:rsidRDefault="00AD771C" w:rsidP="00AD771C">
      <m:oMathPara>
        <m:oMathParaPr>
          <m:jc m:val="left"/>
        </m:oMathParaPr>
        <m:oMath>
          <m:r>
            <w:rPr>
              <w:rFonts w:ascii="Cambria Math" w:hAnsi="Cambria Math"/>
            </w:rPr>
            <m:t xml:space="preserve">n= </m:t>
          </m:r>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sin</m:t>
                  </m:r>
                </m:fName>
                <m:e>
                  <m:r>
                    <w:rPr>
                      <w:rFonts w:ascii="Cambria Math" w:hAnsi="Cambria Math"/>
                    </w:rPr>
                    <m:t>(</m:t>
                  </m:r>
                  <m:r>
                    <m:rPr>
                      <m:sty m:val="p"/>
                    </m:rPr>
                    <w:rPr>
                      <w:rFonts w:ascii="Cambria Math" w:hAnsi="Cambria Math" w:cs="Cambria Math"/>
                      <w:color w:val="222222"/>
                      <w:sz w:val="21"/>
                      <w:szCs w:val="21"/>
                      <w:shd w:val="clear" w:color="auto" w:fill="FFFFFF"/>
                    </w:rPr>
                    <m:t>∠</m:t>
                  </m:r>
                  <m:r>
                    <w:rPr>
                      <w:rFonts w:ascii="Cambria Math" w:hAnsi="Cambria Math"/>
                    </w:rPr>
                    <m:t>i)</m:t>
                  </m:r>
                </m:e>
              </m:func>
            </m:num>
            <m:den>
              <m:r>
                <m:rPr>
                  <m:sty m:val="p"/>
                </m:rPr>
                <w:rPr>
                  <w:rFonts w:ascii="Cambria Math" w:hAnsi="Cambria Math"/>
                </w:rPr>
                <m:t>sin⁡</m:t>
              </m:r>
              <m:r>
                <w:rPr>
                  <w:rFonts w:ascii="Cambria Math" w:hAnsi="Cambria Math"/>
                </w:rPr>
                <m:t>(</m:t>
              </m:r>
              <m:r>
                <m:rPr>
                  <m:sty m:val="p"/>
                </m:rPr>
                <w:rPr>
                  <w:rFonts w:ascii="Cambria Math" w:hAnsi="Cambria Math" w:cs="Cambria Math"/>
                  <w:color w:val="222222"/>
                  <w:sz w:val="21"/>
                  <w:szCs w:val="21"/>
                  <w:shd w:val="clear" w:color="auto" w:fill="FFFFFF"/>
                </w:rPr>
                <m:t>∠</m:t>
              </m:r>
              <m:r>
                <w:rPr>
                  <w:rFonts w:ascii="Cambria Math" w:hAnsi="Cambria Math"/>
                </w:rPr>
                <m:t>r)</m:t>
              </m:r>
            </m:den>
          </m:f>
        </m:oMath>
      </m:oMathPara>
    </w:p>
    <w:p w:rsidR="001A5BF4" w:rsidRDefault="00AD771C" w:rsidP="00AD39C3">
      <w:r>
        <w:t xml:space="preserve">Hierin is n de brekingsindex. </w:t>
      </w:r>
    </w:p>
    <w:p w:rsidR="00AD771C" w:rsidRDefault="00612F71" w:rsidP="00AD771C">
      <w:pPr>
        <w:pStyle w:val="Lijstalinea"/>
        <w:numPr>
          <w:ilvl w:val="0"/>
          <w:numId w:val="4"/>
        </w:numPr>
      </w:pPr>
      <w:r>
        <w:t xml:space="preserve">(2p) </w:t>
      </w:r>
      <w:r w:rsidR="00AD771C">
        <w:t xml:space="preserve">Leg aan de hand van opdracht 5 en 6 uit hoe je de brekingsindex kan berekenen. </w:t>
      </w:r>
    </w:p>
    <w:p w:rsidR="00AD771C" w:rsidRDefault="00AD771C" w:rsidP="00AD771C">
      <w:r>
        <w:t>…………………………………………………………………………………………………………………………………………………………….</w:t>
      </w:r>
    </w:p>
    <w:p w:rsidR="00AD771C" w:rsidRDefault="00AD771C" w:rsidP="00AD771C">
      <w:r>
        <w:t>…………………………………………………………………………………………………………………………………………………………….</w:t>
      </w:r>
    </w:p>
    <w:p w:rsidR="00AD771C" w:rsidRDefault="00AD771C" w:rsidP="00AD771C">
      <w:r>
        <w:t>…………………………………………………………………………………………………………………………………………………………….</w:t>
      </w:r>
    </w:p>
    <w:p w:rsidR="00AD771C" w:rsidRDefault="00AD771C" w:rsidP="00AD771C"/>
    <w:p w:rsidR="0059030D" w:rsidRDefault="00AD39C3" w:rsidP="00AD39C3">
      <w:r>
        <w:t xml:space="preserve">Deel </w:t>
      </w:r>
      <w:r w:rsidR="0059030D">
        <w:t>2: Brekingsindex van vaste stoffen</w:t>
      </w:r>
    </w:p>
    <w:p w:rsidR="00AD39C3" w:rsidRDefault="0059030D" w:rsidP="00AD39C3">
      <w:r>
        <w:t xml:space="preserve">In deel 1 hebben we aan de hand van de wet van </w:t>
      </w:r>
      <w:proofErr w:type="spellStart"/>
      <w:r>
        <w:t>Snellius</w:t>
      </w:r>
      <w:proofErr w:type="spellEnd"/>
      <w:r>
        <w:t xml:space="preserve"> de brekingsindex van water bepaald. Ook in bij vaste stoffen vindt lichtbreking plaats. Dit aan we in deel twee onderzoeken. </w:t>
      </w:r>
    </w:p>
    <w:p w:rsidR="0059030D" w:rsidRDefault="0059030D" w:rsidP="00AD39C3">
      <w:r>
        <w:t>Bouw de opstelling volgens de schematische weergave hier</w:t>
      </w:r>
      <w:r w:rsidR="00EF6B03">
        <w:t>onder</w:t>
      </w:r>
      <w:r>
        <w:t xml:space="preserve">. </w:t>
      </w:r>
      <w:r w:rsidR="00EF6B03">
        <w:t xml:space="preserve">In het midden van de graden schijf kunnen verschillende materialen worden vastgeklemd. </w:t>
      </w:r>
      <w:r w:rsidR="00EF6B03">
        <w:rPr>
          <w:noProof/>
        </w:rPr>
        <w:lastRenderedPageBreak/>
        <w:drawing>
          <wp:inline distT="0" distB="0" distL="0" distR="0" wp14:anchorId="08D711D5" wp14:editId="3DD3DC7D">
            <wp:extent cx="5723890" cy="3159125"/>
            <wp:effectExtent l="0" t="0" r="0" b="3175"/>
            <wp:docPr id="34" name="Afbeelding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3890" cy="3159125"/>
                    </a:xfrm>
                    <a:prstGeom prst="rect">
                      <a:avLst/>
                    </a:prstGeom>
                    <a:noFill/>
                    <a:ln>
                      <a:noFill/>
                    </a:ln>
                  </pic:spPr>
                </pic:pic>
              </a:graphicData>
            </a:graphic>
          </wp:inline>
        </w:drawing>
      </w:r>
      <w:r w:rsidR="00EF6B03">
        <w:br/>
        <w:t xml:space="preserve">Voor deze proef worden de volgende materialen gebruikt: Perspex, glas en ijs. </w:t>
      </w:r>
    </w:p>
    <w:p w:rsidR="00EF6B03" w:rsidRDefault="00612F71" w:rsidP="00EF6B03">
      <w:pPr>
        <w:pStyle w:val="Lijstalinea"/>
        <w:numPr>
          <w:ilvl w:val="0"/>
          <w:numId w:val="4"/>
        </w:numPr>
      </w:pPr>
      <w:r>
        <w:t xml:space="preserve">(2p) </w:t>
      </w:r>
      <w:r w:rsidR="00EF6B03">
        <w:t>Plaats in het midden van de schijf om de beurt de materialen. Draai de schijf om de hoek van inval te variëren. Vul de tabellen hieronder voor de verschillende stoffen in.</w:t>
      </w:r>
    </w:p>
    <w:p w:rsidR="00EF6B03" w:rsidRDefault="00EF6B03" w:rsidP="00EF6B03">
      <w:pPr>
        <w:pStyle w:val="Lijstalinea"/>
      </w:pPr>
      <w:r>
        <w:t xml:space="preserve">LET OP: De hoek van inval is de hoek vanaf de normaal van de </w:t>
      </w:r>
      <w:r w:rsidR="00FD5A17">
        <w:t xml:space="preserve">vaste stof. Zorg dus dat het blokje zó gepositioneerd is dat beide hoeken goed zijn af te lezen. </w:t>
      </w:r>
    </w:p>
    <w:p w:rsidR="00FD5A17" w:rsidRDefault="00FD5A17" w:rsidP="00EF6B03">
      <w:pPr>
        <w:pStyle w:val="Lijstalinea"/>
      </w:pPr>
    </w:p>
    <w:p w:rsidR="00FD5A17" w:rsidRDefault="00342745" w:rsidP="00EF6B03">
      <w:pPr>
        <w:pStyle w:val="Lijstalinea"/>
      </w:pPr>
      <w:r>
        <w:rPr>
          <w:noProof/>
        </w:rPr>
        <mc:AlternateContent>
          <mc:Choice Requires="wps">
            <w:drawing>
              <wp:anchor distT="0" distB="0" distL="114300" distR="114300" simplePos="0" relativeHeight="251680768" behindDoc="0" locked="0" layoutInCell="1" allowOverlap="1" wp14:anchorId="3FDB445E" wp14:editId="59DAADCD">
                <wp:simplePos x="0" y="0"/>
                <wp:positionH relativeFrom="margin">
                  <wp:posOffset>3582311</wp:posOffset>
                </wp:positionH>
                <wp:positionV relativeFrom="paragraph">
                  <wp:posOffset>173300</wp:posOffset>
                </wp:positionV>
                <wp:extent cx="2009955" cy="1992702"/>
                <wp:effectExtent l="0" t="0" r="0" b="7620"/>
                <wp:wrapNone/>
                <wp:docPr id="37" name="Tekstvak 37"/>
                <wp:cNvGraphicFramePr/>
                <a:graphic xmlns:a="http://schemas.openxmlformats.org/drawingml/2006/main">
                  <a:graphicData uri="http://schemas.microsoft.com/office/word/2010/wordprocessingShape">
                    <wps:wsp>
                      <wps:cNvSpPr txBox="1"/>
                      <wps:spPr>
                        <a:xfrm>
                          <a:off x="0" y="0"/>
                          <a:ext cx="2009955" cy="1992702"/>
                        </a:xfrm>
                        <a:prstGeom prst="rect">
                          <a:avLst/>
                        </a:prstGeom>
                        <a:noFill/>
                        <a:ln w="6350">
                          <a:noFill/>
                        </a:ln>
                      </wps:spPr>
                      <wps:txbx>
                        <w:txbxContent>
                          <w:tbl>
                            <w:tblPr>
                              <w:tblStyle w:val="Tabelraster"/>
                              <w:tblW w:w="0" w:type="auto"/>
                              <w:tblInd w:w="0" w:type="dxa"/>
                              <w:tblLook w:val="04A0" w:firstRow="1" w:lastRow="0" w:firstColumn="1" w:lastColumn="0" w:noHBand="0" w:noVBand="1"/>
                            </w:tblPr>
                            <w:tblGrid>
                              <w:gridCol w:w="988"/>
                              <w:gridCol w:w="992"/>
                            </w:tblGrid>
                            <w:tr w:rsidR="00FD5A17" w:rsidTr="00AF14C1">
                              <w:tc>
                                <w:tcPr>
                                  <w:tcW w:w="1980" w:type="dxa"/>
                                  <w:gridSpan w:val="2"/>
                                </w:tcPr>
                                <w:p w:rsidR="00FD5A17" w:rsidRPr="00FD5A17" w:rsidRDefault="00FD5A17" w:rsidP="00FD5A17">
                                  <w:pPr>
                                    <w:rPr>
                                      <w:rFonts w:ascii="Calibri" w:eastAsia="Calibri" w:hAnsi="Calibri" w:cs="Arial"/>
                                      <w:color w:val="222222"/>
                                      <w:sz w:val="21"/>
                                      <w:szCs w:val="21"/>
                                      <w:shd w:val="clear" w:color="auto" w:fill="FFFFFF"/>
                                    </w:rPr>
                                  </w:pPr>
                                  <w:r>
                                    <w:rPr>
                                      <w:rFonts w:ascii="Calibri" w:eastAsia="Calibri" w:hAnsi="Calibri" w:cs="Arial"/>
                                      <w:color w:val="222222"/>
                                      <w:sz w:val="21"/>
                                      <w:szCs w:val="21"/>
                                      <w:shd w:val="clear" w:color="auto" w:fill="FFFFFF"/>
                                    </w:rPr>
                                    <w:t xml:space="preserve">Materiaal: </w:t>
                                  </w:r>
                                </w:p>
                              </w:tc>
                            </w:tr>
                            <w:tr w:rsidR="00FD5A17" w:rsidTr="00AF14C1">
                              <w:tc>
                                <w:tcPr>
                                  <w:tcW w:w="988" w:type="dxa"/>
                                </w:tcPr>
                                <w:p w:rsidR="00FD5A17" w:rsidRPr="00FD5A17" w:rsidRDefault="00FD5A17" w:rsidP="00FD5A17">
                                  <w:pPr>
                                    <w:rPr>
                                      <w:b/>
                                      <w:bCs/>
                                    </w:rPr>
                                  </w:pPr>
                                  <m:oMathPara>
                                    <m:oMath>
                                      <m:r>
                                        <m:rPr>
                                          <m:sty m:val="b"/>
                                        </m:rPr>
                                        <w:rPr>
                                          <w:rFonts w:ascii="Cambria Math" w:hAnsi="Cambria Math" w:cs="Cambria Math"/>
                                          <w:color w:val="222222"/>
                                          <w:sz w:val="21"/>
                                          <w:szCs w:val="21"/>
                                          <w:shd w:val="clear" w:color="auto" w:fill="FFFFFF"/>
                                        </w:rPr>
                                        <m:t>∠</m:t>
                                      </m:r>
                                      <m:r>
                                        <m:rPr>
                                          <m:sty m:val="bi"/>
                                        </m:rPr>
                                        <w:rPr>
                                          <w:rFonts w:ascii="Cambria Math" w:hAnsi="Cambria Math"/>
                                        </w:rPr>
                                        <m:t>i</m:t>
                                      </m:r>
                                    </m:oMath>
                                  </m:oMathPara>
                                </w:p>
                              </w:tc>
                              <w:tc>
                                <w:tcPr>
                                  <w:tcW w:w="992" w:type="dxa"/>
                                </w:tcPr>
                                <w:p w:rsidR="00FD5A17" w:rsidRPr="00FD5A17" w:rsidRDefault="00FD5A17" w:rsidP="00FD5A17">
                                  <w:pPr>
                                    <w:rPr>
                                      <w:b/>
                                      <w:bCs/>
                                    </w:rPr>
                                  </w:pPr>
                                  <m:oMathPara>
                                    <m:oMath>
                                      <m:r>
                                        <m:rPr>
                                          <m:sty m:val="b"/>
                                        </m:rPr>
                                        <w:rPr>
                                          <w:rFonts w:ascii="Cambria Math" w:hAnsi="Cambria Math" w:cs="Cambria Math"/>
                                          <w:color w:val="222222"/>
                                          <w:sz w:val="21"/>
                                          <w:szCs w:val="21"/>
                                          <w:shd w:val="clear" w:color="auto" w:fill="FFFFFF"/>
                                        </w:rPr>
                                        <m:t>∠r</m:t>
                                      </m:r>
                                    </m:oMath>
                                  </m:oMathPara>
                                </w:p>
                              </w:tc>
                            </w:tr>
                            <w:tr w:rsidR="00FD5A17" w:rsidTr="00AF14C1">
                              <w:tc>
                                <w:tcPr>
                                  <w:tcW w:w="988" w:type="dxa"/>
                                </w:tcPr>
                                <w:p w:rsidR="00FD5A17" w:rsidRDefault="00FD5A17" w:rsidP="00FD5A17">
                                  <w:r>
                                    <w:t>10</w:t>
                                  </w:r>
                                  <w:r>
                                    <w:rPr>
                                      <w:rFonts w:cstheme="minorHAnsi"/>
                                    </w:rPr>
                                    <w:t>°</w:t>
                                  </w:r>
                                </w:p>
                              </w:tc>
                              <w:tc>
                                <w:tcPr>
                                  <w:tcW w:w="992" w:type="dxa"/>
                                </w:tcPr>
                                <w:p w:rsidR="00FD5A17" w:rsidRDefault="00FD5A17" w:rsidP="00FD5A17"/>
                              </w:tc>
                            </w:tr>
                            <w:tr w:rsidR="00FD5A17" w:rsidTr="00AF14C1">
                              <w:tc>
                                <w:tcPr>
                                  <w:tcW w:w="988" w:type="dxa"/>
                                </w:tcPr>
                                <w:p w:rsidR="00FD5A17" w:rsidRDefault="00FD5A17" w:rsidP="00FD5A17">
                                  <w:r>
                                    <w:t>20</w:t>
                                  </w:r>
                                  <w:r>
                                    <w:rPr>
                                      <w:rFonts w:cstheme="minorHAnsi"/>
                                    </w:rPr>
                                    <w:t>°</w:t>
                                  </w:r>
                                </w:p>
                              </w:tc>
                              <w:tc>
                                <w:tcPr>
                                  <w:tcW w:w="992" w:type="dxa"/>
                                </w:tcPr>
                                <w:p w:rsidR="00FD5A17" w:rsidRDefault="00FD5A17" w:rsidP="00FD5A17"/>
                              </w:tc>
                            </w:tr>
                            <w:tr w:rsidR="00FD5A17" w:rsidTr="00AF14C1">
                              <w:tc>
                                <w:tcPr>
                                  <w:tcW w:w="988" w:type="dxa"/>
                                </w:tcPr>
                                <w:p w:rsidR="00FD5A17" w:rsidRDefault="00FD5A17" w:rsidP="00FD5A17">
                                  <w:r>
                                    <w:t>30</w:t>
                                  </w:r>
                                  <w:r>
                                    <w:rPr>
                                      <w:rFonts w:cstheme="minorHAnsi"/>
                                    </w:rPr>
                                    <w:t>°</w:t>
                                  </w:r>
                                </w:p>
                              </w:tc>
                              <w:tc>
                                <w:tcPr>
                                  <w:tcW w:w="992" w:type="dxa"/>
                                </w:tcPr>
                                <w:p w:rsidR="00FD5A17" w:rsidRDefault="00FD5A17" w:rsidP="00FD5A17"/>
                              </w:tc>
                            </w:tr>
                            <w:tr w:rsidR="00FD5A17" w:rsidTr="00AF14C1">
                              <w:tc>
                                <w:tcPr>
                                  <w:tcW w:w="988" w:type="dxa"/>
                                </w:tcPr>
                                <w:p w:rsidR="00FD5A17" w:rsidRDefault="00FD5A17" w:rsidP="00FD5A17">
                                  <w:r>
                                    <w:t>40</w:t>
                                  </w:r>
                                  <w:r>
                                    <w:rPr>
                                      <w:rFonts w:cstheme="minorHAnsi"/>
                                    </w:rPr>
                                    <w:t>°</w:t>
                                  </w:r>
                                </w:p>
                              </w:tc>
                              <w:tc>
                                <w:tcPr>
                                  <w:tcW w:w="992" w:type="dxa"/>
                                </w:tcPr>
                                <w:p w:rsidR="00FD5A17" w:rsidRDefault="00FD5A17" w:rsidP="00FD5A17"/>
                              </w:tc>
                            </w:tr>
                            <w:tr w:rsidR="00FD5A17" w:rsidTr="00AF14C1">
                              <w:tc>
                                <w:tcPr>
                                  <w:tcW w:w="988" w:type="dxa"/>
                                </w:tcPr>
                                <w:p w:rsidR="00FD5A17" w:rsidRPr="00FD5A17" w:rsidRDefault="00FD5A17" w:rsidP="00FD5A17">
                                  <w:pPr>
                                    <w:rPr>
                                      <w:rFonts w:cstheme="minorHAnsi"/>
                                    </w:rPr>
                                  </w:pPr>
                                  <w:r>
                                    <w:t>50</w:t>
                                  </w:r>
                                  <w:r>
                                    <w:rPr>
                                      <w:rFonts w:cstheme="minorHAnsi"/>
                                    </w:rPr>
                                    <w:t>°</w:t>
                                  </w:r>
                                </w:p>
                              </w:tc>
                              <w:tc>
                                <w:tcPr>
                                  <w:tcW w:w="992" w:type="dxa"/>
                                </w:tcPr>
                                <w:p w:rsidR="00FD5A17" w:rsidRDefault="00FD5A17" w:rsidP="00FD5A17"/>
                              </w:tc>
                            </w:tr>
                            <w:tr w:rsidR="00FD5A17" w:rsidTr="00AF14C1">
                              <w:tc>
                                <w:tcPr>
                                  <w:tcW w:w="988" w:type="dxa"/>
                                </w:tcPr>
                                <w:p w:rsidR="00FD5A17" w:rsidRDefault="00FD5A17" w:rsidP="00FD5A17">
                                  <w:r>
                                    <w:t>60</w:t>
                                  </w:r>
                                  <w:r>
                                    <w:rPr>
                                      <w:rFonts w:cstheme="minorHAnsi"/>
                                    </w:rPr>
                                    <w:t>°</w:t>
                                  </w:r>
                                </w:p>
                              </w:tc>
                              <w:tc>
                                <w:tcPr>
                                  <w:tcW w:w="992" w:type="dxa"/>
                                </w:tcPr>
                                <w:p w:rsidR="00FD5A17" w:rsidRDefault="00FD5A17" w:rsidP="00FD5A17"/>
                              </w:tc>
                            </w:tr>
                          </w:tbl>
                          <w:p w:rsidR="00FD5A17" w:rsidRDefault="00FD5A17" w:rsidP="00FD5A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DB445E" id="Tekstvak 37" o:spid="_x0000_s1030" type="#_x0000_t202" style="position:absolute;left:0;text-align:left;margin-left:282.05pt;margin-top:13.65pt;width:158.25pt;height:156.9pt;z-index:25168076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" filled="f" stroked="f" strokeweight=".5pt">
                <v:textbox>
                  <w:txbxContent>
                    <w:tbl>
                      <w:tblPr>
                        <w:tblStyle w:val="Tabelraster"/>
                        <w:tblW w:w="0" w:type="auto"/>
                        <w:tblInd w:w="0" w:type="dxa"/>
                        <w:tblLook w:val="04A0" w:firstRow="1" w:lastRow="0" w:firstColumn="1" w:lastColumn="0" w:noHBand="0" w:noVBand="1"/>
                      </w:tblPr>
                      <w:tblGrid>
                        <w:gridCol w:w="988"/>
                        <w:gridCol w:w="992"/>
                      </w:tblGrid>
                      <w:tr w:rsidR="00FD5A17" w:rsidTr="00AF14C1">
                        <w:tc>
                          <w:tcPr>
                            <w:tcW w:w="1980" w:type="dxa"/>
                            <w:gridSpan w:val="2"/>
                          </w:tcPr>
                          <w:p w:rsidR="00FD5A17" w:rsidRPr="00FD5A17" w:rsidRDefault="00FD5A17" w:rsidP="00FD5A17">
                            <w:pPr>
                              <w:rPr>
                                <w:rFonts w:ascii="Calibri" w:eastAsia="Calibri" w:hAnsi="Calibri" w:cs="Arial"/>
                                <w:color w:val="222222"/>
                                <w:sz w:val="21"/>
                                <w:szCs w:val="21"/>
                                <w:shd w:val="clear" w:color="auto" w:fill="FFFFFF"/>
                              </w:rPr>
                            </w:pPr>
                            <w:r>
                              <w:rPr>
                                <w:rFonts w:ascii="Calibri" w:eastAsia="Calibri" w:hAnsi="Calibri" w:cs="Arial"/>
                                <w:color w:val="222222"/>
                                <w:sz w:val="21"/>
                                <w:szCs w:val="21"/>
                                <w:shd w:val="clear" w:color="auto" w:fill="FFFFFF"/>
                              </w:rPr>
                              <w:t xml:space="preserve">Materiaal: </w:t>
                            </w:r>
                          </w:p>
                        </w:tc>
                      </w:tr>
                      <w:tr w:rsidR="00FD5A17" w:rsidTr="00AF14C1">
                        <w:tc>
                          <w:tcPr>
                            <w:tcW w:w="988" w:type="dxa"/>
                          </w:tcPr>
                          <w:p w:rsidR="00FD5A17" w:rsidRPr="00FD5A17" w:rsidRDefault="00FD5A17" w:rsidP="00FD5A17">
                            <w:pPr>
                              <w:rPr>
                                <w:b/>
                                <w:bCs/>
                              </w:rPr>
                            </w:pPr>
                            <m:oMathPara>
                              <m:oMath>
                                <m:r>
                                  <m:rPr>
                                    <m:sty m:val="b"/>
                                  </m:rPr>
                                  <w:rPr>
                                    <w:rFonts w:ascii="Cambria Math" w:hAnsi="Cambria Math" w:cs="Cambria Math"/>
                                    <w:color w:val="222222"/>
                                    <w:sz w:val="21"/>
                                    <w:szCs w:val="21"/>
                                    <w:shd w:val="clear" w:color="auto" w:fill="FFFFFF"/>
                                  </w:rPr>
                                  <m:t>∠</m:t>
                                </m:r>
                                <m:r>
                                  <m:rPr>
                                    <m:sty m:val="bi"/>
                                  </m:rPr>
                                  <w:rPr>
                                    <w:rFonts w:ascii="Cambria Math" w:hAnsi="Cambria Math"/>
                                  </w:rPr>
                                  <m:t>i</m:t>
                                </m:r>
                              </m:oMath>
                            </m:oMathPara>
                          </w:p>
                        </w:tc>
                        <w:tc>
                          <w:tcPr>
                            <w:tcW w:w="992" w:type="dxa"/>
                          </w:tcPr>
                          <w:p w:rsidR="00FD5A17" w:rsidRPr="00FD5A17" w:rsidRDefault="00FD5A17" w:rsidP="00FD5A17">
                            <w:pPr>
                              <w:rPr>
                                <w:b/>
                                <w:bCs/>
                              </w:rPr>
                            </w:pPr>
                            <m:oMathPara>
                              <m:oMath>
                                <m:r>
                                  <m:rPr>
                                    <m:sty m:val="b"/>
                                  </m:rPr>
                                  <w:rPr>
                                    <w:rFonts w:ascii="Cambria Math" w:hAnsi="Cambria Math" w:cs="Cambria Math"/>
                                    <w:color w:val="222222"/>
                                    <w:sz w:val="21"/>
                                    <w:szCs w:val="21"/>
                                    <w:shd w:val="clear" w:color="auto" w:fill="FFFFFF"/>
                                  </w:rPr>
                                  <m:t>∠r</m:t>
                                </m:r>
                              </m:oMath>
                            </m:oMathPara>
                          </w:p>
                        </w:tc>
                      </w:tr>
                      <w:tr w:rsidR="00FD5A17" w:rsidTr="00AF14C1">
                        <w:tc>
                          <w:tcPr>
                            <w:tcW w:w="988" w:type="dxa"/>
                          </w:tcPr>
                          <w:p w:rsidR="00FD5A17" w:rsidRDefault="00FD5A17" w:rsidP="00FD5A17">
                            <w:r>
                              <w:t>10</w:t>
                            </w:r>
                            <w:r>
                              <w:rPr>
                                <w:rFonts w:cstheme="minorHAnsi"/>
                              </w:rPr>
                              <w:t>°</w:t>
                            </w:r>
                          </w:p>
                        </w:tc>
                        <w:tc>
                          <w:tcPr>
                            <w:tcW w:w="992" w:type="dxa"/>
                          </w:tcPr>
                          <w:p w:rsidR="00FD5A17" w:rsidRDefault="00FD5A17" w:rsidP="00FD5A17"/>
                        </w:tc>
                      </w:tr>
                      <w:tr w:rsidR="00FD5A17" w:rsidTr="00AF14C1">
                        <w:tc>
                          <w:tcPr>
                            <w:tcW w:w="988" w:type="dxa"/>
                          </w:tcPr>
                          <w:p w:rsidR="00FD5A17" w:rsidRDefault="00FD5A17" w:rsidP="00FD5A17">
                            <w:r>
                              <w:t>20</w:t>
                            </w:r>
                            <w:r>
                              <w:rPr>
                                <w:rFonts w:cstheme="minorHAnsi"/>
                              </w:rPr>
                              <w:t>°</w:t>
                            </w:r>
                          </w:p>
                        </w:tc>
                        <w:tc>
                          <w:tcPr>
                            <w:tcW w:w="992" w:type="dxa"/>
                          </w:tcPr>
                          <w:p w:rsidR="00FD5A17" w:rsidRDefault="00FD5A17" w:rsidP="00FD5A17"/>
                        </w:tc>
                      </w:tr>
                      <w:tr w:rsidR="00FD5A17" w:rsidTr="00AF14C1">
                        <w:tc>
                          <w:tcPr>
                            <w:tcW w:w="988" w:type="dxa"/>
                          </w:tcPr>
                          <w:p w:rsidR="00FD5A17" w:rsidRDefault="00FD5A17" w:rsidP="00FD5A17">
                            <w:r>
                              <w:t>30</w:t>
                            </w:r>
                            <w:r>
                              <w:rPr>
                                <w:rFonts w:cstheme="minorHAnsi"/>
                              </w:rPr>
                              <w:t>°</w:t>
                            </w:r>
                          </w:p>
                        </w:tc>
                        <w:tc>
                          <w:tcPr>
                            <w:tcW w:w="992" w:type="dxa"/>
                          </w:tcPr>
                          <w:p w:rsidR="00FD5A17" w:rsidRDefault="00FD5A17" w:rsidP="00FD5A17"/>
                        </w:tc>
                      </w:tr>
                      <w:tr w:rsidR="00FD5A17" w:rsidTr="00AF14C1">
                        <w:tc>
                          <w:tcPr>
                            <w:tcW w:w="988" w:type="dxa"/>
                          </w:tcPr>
                          <w:p w:rsidR="00FD5A17" w:rsidRDefault="00FD5A17" w:rsidP="00FD5A17">
                            <w:r>
                              <w:t>40</w:t>
                            </w:r>
                            <w:r>
                              <w:rPr>
                                <w:rFonts w:cstheme="minorHAnsi"/>
                              </w:rPr>
                              <w:t>°</w:t>
                            </w:r>
                          </w:p>
                        </w:tc>
                        <w:tc>
                          <w:tcPr>
                            <w:tcW w:w="992" w:type="dxa"/>
                          </w:tcPr>
                          <w:p w:rsidR="00FD5A17" w:rsidRDefault="00FD5A17" w:rsidP="00FD5A17"/>
                        </w:tc>
                      </w:tr>
                      <w:tr w:rsidR="00FD5A17" w:rsidTr="00AF14C1">
                        <w:tc>
                          <w:tcPr>
                            <w:tcW w:w="988" w:type="dxa"/>
                          </w:tcPr>
                          <w:p w:rsidR="00FD5A17" w:rsidRPr="00FD5A17" w:rsidRDefault="00FD5A17" w:rsidP="00FD5A17">
                            <w:pPr>
                              <w:rPr>
                                <w:rFonts w:cstheme="minorHAnsi"/>
                              </w:rPr>
                            </w:pPr>
                            <w:r>
                              <w:t>50</w:t>
                            </w:r>
                            <w:r>
                              <w:rPr>
                                <w:rFonts w:cstheme="minorHAnsi"/>
                              </w:rPr>
                              <w:t>°</w:t>
                            </w:r>
                          </w:p>
                        </w:tc>
                        <w:tc>
                          <w:tcPr>
                            <w:tcW w:w="992" w:type="dxa"/>
                          </w:tcPr>
                          <w:p w:rsidR="00FD5A17" w:rsidRDefault="00FD5A17" w:rsidP="00FD5A17"/>
                        </w:tc>
                      </w:tr>
                      <w:tr w:rsidR="00FD5A17" w:rsidTr="00AF14C1">
                        <w:tc>
                          <w:tcPr>
                            <w:tcW w:w="988" w:type="dxa"/>
                          </w:tcPr>
                          <w:p w:rsidR="00FD5A17" w:rsidRDefault="00FD5A17" w:rsidP="00FD5A17">
                            <w:r>
                              <w:t>60</w:t>
                            </w:r>
                            <w:r>
                              <w:rPr>
                                <w:rFonts w:cstheme="minorHAnsi"/>
                              </w:rPr>
                              <w:t>°</w:t>
                            </w:r>
                          </w:p>
                        </w:tc>
                        <w:tc>
                          <w:tcPr>
                            <w:tcW w:w="992" w:type="dxa"/>
                          </w:tcPr>
                          <w:p w:rsidR="00FD5A17" w:rsidRDefault="00FD5A17" w:rsidP="00FD5A17"/>
                        </w:tc>
                      </w:tr>
                    </w:tbl>
                    <w:p w:rsidR="00FD5A17" w:rsidRDefault="00FD5A17" w:rsidP="00FD5A17"/>
                  </w:txbxContent>
                </v:textbox>
                <w10:wrap anchorx="margin"/>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1760193</wp:posOffset>
                </wp:positionH>
                <wp:positionV relativeFrom="paragraph">
                  <wp:posOffset>218136</wp:posOffset>
                </wp:positionV>
                <wp:extent cx="2009955" cy="1992702"/>
                <wp:effectExtent l="0" t="0" r="0" b="7620"/>
                <wp:wrapNone/>
                <wp:docPr id="36" name="Tekstvak 36"/>
                <wp:cNvGraphicFramePr/>
                <a:graphic xmlns:a="http://schemas.openxmlformats.org/drawingml/2006/main">
                  <a:graphicData uri="http://schemas.microsoft.com/office/word/2010/wordprocessingShape">
                    <wps:wsp>
                      <wps:cNvSpPr txBox="1"/>
                      <wps:spPr>
                        <a:xfrm>
                          <a:off x="0" y="0"/>
                          <a:ext cx="2009955" cy="1992702"/>
                        </a:xfrm>
                        <a:prstGeom prst="rect">
                          <a:avLst/>
                        </a:prstGeom>
                        <a:noFill/>
                        <a:ln w="6350">
                          <a:noFill/>
                        </a:ln>
                      </wps:spPr>
                      <wps:txbx>
                        <w:txbxContent>
                          <w:tbl>
                            <w:tblPr>
                              <w:tblStyle w:val="Tabelraster"/>
                              <w:tblW w:w="0" w:type="auto"/>
                              <w:tblInd w:w="0" w:type="dxa"/>
                              <w:tblLook w:val="04A0" w:firstRow="1" w:lastRow="0" w:firstColumn="1" w:lastColumn="0" w:noHBand="0" w:noVBand="1"/>
                            </w:tblPr>
                            <w:tblGrid>
                              <w:gridCol w:w="988"/>
                              <w:gridCol w:w="992"/>
                            </w:tblGrid>
                            <w:tr w:rsidR="00FD5A17" w:rsidTr="00AF14C1">
                              <w:tc>
                                <w:tcPr>
                                  <w:tcW w:w="1980" w:type="dxa"/>
                                  <w:gridSpan w:val="2"/>
                                </w:tcPr>
                                <w:p w:rsidR="00FD5A17" w:rsidRPr="00FD5A17" w:rsidRDefault="00FD5A17" w:rsidP="00FD5A17">
                                  <w:pPr>
                                    <w:rPr>
                                      <w:rFonts w:ascii="Calibri" w:eastAsia="Calibri" w:hAnsi="Calibri" w:cs="Arial"/>
                                      <w:color w:val="222222"/>
                                      <w:sz w:val="21"/>
                                      <w:szCs w:val="21"/>
                                      <w:shd w:val="clear" w:color="auto" w:fill="FFFFFF"/>
                                    </w:rPr>
                                  </w:pPr>
                                  <w:r>
                                    <w:rPr>
                                      <w:rFonts w:ascii="Calibri" w:eastAsia="Calibri" w:hAnsi="Calibri" w:cs="Arial"/>
                                      <w:color w:val="222222"/>
                                      <w:sz w:val="21"/>
                                      <w:szCs w:val="21"/>
                                      <w:shd w:val="clear" w:color="auto" w:fill="FFFFFF"/>
                                    </w:rPr>
                                    <w:t xml:space="preserve">Materiaal: </w:t>
                                  </w:r>
                                </w:p>
                              </w:tc>
                            </w:tr>
                            <w:tr w:rsidR="00FD5A17" w:rsidTr="00AF14C1">
                              <w:tc>
                                <w:tcPr>
                                  <w:tcW w:w="988" w:type="dxa"/>
                                </w:tcPr>
                                <w:p w:rsidR="00FD5A17" w:rsidRPr="00FD5A17" w:rsidRDefault="00FD5A17" w:rsidP="00FD5A17">
                                  <w:pPr>
                                    <w:rPr>
                                      <w:b/>
                                      <w:bCs/>
                                    </w:rPr>
                                  </w:pPr>
                                  <m:oMathPara>
                                    <m:oMath>
                                      <m:r>
                                        <m:rPr>
                                          <m:sty m:val="b"/>
                                        </m:rPr>
                                        <w:rPr>
                                          <w:rFonts w:ascii="Cambria Math" w:hAnsi="Cambria Math" w:cs="Cambria Math"/>
                                          <w:color w:val="222222"/>
                                          <w:sz w:val="21"/>
                                          <w:szCs w:val="21"/>
                                          <w:shd w:val="clear" w:color="auto" w:fill="FFFFFF"/>
                                        </w:rPr>
                                        <m:t>∠</m:t>
                                      </m:r>
                                      <m:r>
                                        <m:rPr>
                                          <m:sty m:val="bi"/>
                                        </m:rPr>
                                        <w:rPr>
                                          <w:rFonts w:ascii="Cambria Math" w:hAnsi="Cambria Math"/>
                                        </w:rPr>
                                        <m:t>i</m:t>
                                      </m:r>
                                    </m:oMath>
                                  </m:oMathPara>
                                </w:p>
                              </w:tc>
                              <w:tc>
                                <w:tcPr>
                                  <w:tcW w:w="992" w:type="dxa"/>
                                </w:tcPr>
                                <w:p w:rsidR="00FD5A17" w:rsidRPr="00FD5A17" w:rsidRDefault="00FD5A17" w:rsidP="00FD5A17">
                                  <w:pPr>
                                    <w:rPr>
                                      <w:b/>
                                      <w:bCs/>
                                    </w:rPr>
                                  </w:pPr>
                                  <m:oMathPara>
                                    <m:oMath>
                                      <m:r>
                                        <m:rPr>
                                          <m:sty m:val="b"/>
                                        </m:rPr>
                                        <w:rPr>
                                          <w:rFonts w:ascii="Cambria Math" w:hAnsi="Cambria Math" w:cs="Cambria Math"/>
                                          <w:color w:val="222222"/>
                                          <w:sz w:val="21"/>
                                          <w:szCs w:val="21"/>
                                          <w:shd w:val="clear" w:color="auto" w:fill="FFFFFF"/>
                                        </w:rPr>
                                        <m:t>∠r</m:t>
                                      </m:r>
                                    </m:oMath>
                                  </m:oMathPara>
                                </w:p>
                              </w:tc>
                            </w:tr>
                            <w:tr w:rsidR="00FD5A17" w:rsidTr="00AF14C1">
                              <w:tc>
                                <w:tcPr>
                                  <w:tcW w:w="988" w:type="dxa"/>
                                </w:tcPr>
                                <w:p w:rsidR="00FD5A17" w:rsidRDefault="00FD5A17" w:rsidP="00FD5A17">
                                  <w:r>
                                    <w:t>10</w:t>
                                  </w:r>
                                  <w:r>
                                    <w:rPr>
                                      <w:rFonts w:cstheme="minorHAnsi"/>
                                    </w:rPr>
                                    <w:t>°</w:t>
                                  </w:r>
                                </w:p>
                              </w:tc>
                              <w:tc>
                                <w:tcPr>
                                  <w:tcW w:w="992" w:type="dxa"/>
                                </w:tcPr>
                                <w:p w:rsidR="00FD5A17" w:rsidRDefault="00FD5A17" w:rsidP="00FD5A17"/>
                              </w:tc>
                            </w:tr>
                            <w:tr w:rsidR="00FD5A17" w:rsidTr="00AF14C1">
                              <w:tc>
                                <w:tcPr>
                                  <w:tcW w:w="988" w:type="dxa"/>
                                </w:tcPr>
                                <w:p w:rsidR="00FD5A17" w:rsidRDefault="00FD5A17" w:rsidP="00FD5A17">
                                  <w:r>
                                    <w:t>20</w:t>
                                  </w:r>
                                  <w:r>
                                    <w:rPr>
                                      <w:rFonts w:cstheme="minorHAnsi"/>
                                    </w:rPr>
                                    <w:t>°</w:t>
                                  </w:r>
                                </w:p>
                              </w:tc>
                              <w:tc>
                                <w:tcPr>
                                  <w:tcW w:w="992" w:type="dxa"/>
                                </w:tcPr>
                                <w:p w:rsidR="00FD5A17" w:rsidRDefault="00FD5A17" w:rsidP="00FD5A17"/>
                              </w:tc>
                            </w:tr>
                            <w:tr w:rsidR="00FD5A17" w:rsidTr="00AF14C1">
                              <w:tc>
                                <w:tcPr>
                                  <w:tcW w:w="988" w:type="dxa"/>
                                </w:tcPr>
                                <w:p w:rsidR="00FD5A17" w:rsidRDefault="00FD5A17" w:rsidP="00FD5A17">
                                  <w:r>
                                    <w:t>30</w:t>
                                  </w:r>
                                  <w:r>
                                    <w:rPr>
                                      <w:rFonts w:cstheme="minorHAnsi"/>
                                    </w:rPr>
                                    <w:t>°</w:t>
                                  </w:r>
                                </w:p>
                              </w:tc>
                              <w:tc>
                                <w:tcPr>
                                  <w:tcW w:w="992" w:type="dxa"/>
                                </w:tcPr>
                                <w:p w:rsidR="00FD5A17" w:rsidRDefault="00FD5A17" w:rsidP="00FD5A17"/>
                              </w:tc>
                            </w:tr>
                            <w:tr w:rsidR="00FD5A17" w:rsidTr="00AF14C1">
                              <w:tc>
                                <w:tcPr>
                                  <w:tcW w:w="988" w:type="dxa"/>
                                </w:tcPr>
                                <w:p w:rsidR="00FD5A17" w:rsidRDefault="00FD5A17" w:rsidP="00FD5A17">
                                  <w:r>
                                    <w:t>40</w:t>
                                  </w:r>
                                  <w:r>
                                    <w:rPr>
                                      <w:rFonts w:cstheme="minorHAnsi"/>
                                    </w:rPr>
                                    <w:t>°</w:t>
                                  </w:r>
                                </w:p>
                              </w:tc>
                              <w:tc>
                                <w:tcPr>
                                  <w:tcW w:w="992" w:type="dxa"/>
                                </w:tcPr>
                                <w:p w:rsidR="00FD5A17" w:rsidRDefault="00FD5A17" w:rsidP="00FD5A17"/>
                              </w:tc>
                            </w:tr>
                            <w:tr w:rsidR="00FD5A17" w:rsidTr="00AF14C1">
                              <w:tc>
                                <w:tcPr>
                                  <w:tcW w:w="988" w:type="dxa"/>
                                </w:tcPr>
                                <w:p w:rsidR="00FD5A17" w:rsidRPr="00FD5A17" w:rsidRDefault="00FD5A17" w:rsidP="00FD5A17">
                                  <w:pPr>
                                    <w:rPr>
                                      <w:rFonts w:cstheme="minorHAnsi"/>
                                    </w:rPr>
                                  </w:pPr>
                                  <w:r>
                                    <w:t>50</w:t>
                                  </w:r>
                                  <w:r>
                                    <w:rPr>
                                      <w:rFonts w:cstheme="minorHAnsi"/>
                                    </w:rPr>
                                    <w:t>°</w:t>
                                  </w:r>
                                </w:p>
                              </w:tc>
                              <w:tc>
                                <w:tcPr>
                                  <w:tcW w:w="992" w:type="dxa"/>
                                </w:tcPr>
                                <w:p w:rsidR="00FD5A17" w:rsidRDefault="00FD5A17" w:rsidP="00FD5A17"/>
                              </w:tc>
                            </w:tr>
                            <w:tr w:rsidR="00FD5A17" w:rsidTr="00AF14C1">
                              <w:tc>
                                <w:tcPr>
                                  <w:tcW w:w="988" w:type="dxa"/>
                                </w:tcPr>
                                <w:p w:rsidR="00FD5A17" w:rsidRDefault="00FD5A17" w:rsidP="00FD5A17">
                                  <w:r>
                                    <w:t>60</w:t>
                                  </w:r>
                                  <w:r>
                                    <w:rPr>
                                      <w:rFonts w:cstheme="minorHAnsi"/>
                                    </w:rPr>
                                    <w:t>°</w:t>
                                  </w:r>
                                </w:p>
                              </w:tc>
                              <w:tc>
                                <w:tcPr>
                                  <w:tcW w:w="992" w:type="dxa"/>
                                </w:tcPr>
                                <w:p w:rsidR="00FD5A17" w:rsidRDefault="00FD5A17" w:rsidP="00FD5A17"/>
                              </w:tc>
                            </w:tr>
                          </w:tbl>
                          <w:p w:rsidR="00FD5A17" w:rsidRDefault="00FD5A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vak 36" o:spid="_x0000_s1031" type="#_x0000_t202" style="position:absolute;left:0;text-align:left;margin-left:138.6pt;margin-top:17.2pt;width:158.25pt;height:156.9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" filled="f" stroked="f" strokeweight=".5pt">
                <v:textbox>
                  <w:txbxContent>
                    <w:tbl>
                      <w:tblPr>
                        <w:tblStyle w:val="Tabelraster"/>
                        <w:tblW w:w="0" w:type="auto"/>
                        <w:tblInd w:w="0" w:type="dxa"/>
                        <w:tblLook w:val="04A0" w:firstRow="1" w:lastRow="0" w:firstColumn="1" w:lastColumn="0" w:noHBand="0" w:noVBand="1"/>
                      </w:tblPr>
                      <w:tblGrid>
                        <w:gridCol w:w="988"/>
                        <w:gridCol w:w="992"/>
                      </w:tblGrid>
                      <w:tr w:rsidR="00FD5A17" w:rsidTr="00AF14C1">
                        <w:tc>
                          <w:tcPr>
                            <w:tcW w:w="1980" w:type="dxa"/>
                            <w:gridSpan w:val="2"/>
                          </w:tcPr>
                          <w:p w:rsidR="00FD5A17" w:rsidRPr="00FD5A17" w:rsidRDefault="00FD5A17" w:rsidP="00FD5A17">
                            <w:pPr>
                              <w:rPr>
                                <w:rFonts w:ascii="Calibri" w:eastAsia="Calibri" w:hAnsi="Calibri" w:cs="Arial"/>
                                <w:color w:val="222222"/>
                                <w:sz w:val="21"/>
                                <w:szCs w:val="21"/>
                                <w:shd w:val="clear" w:color="auto" w:fill="FFFFFF"/>
                              </w:rPr>
                            </w:pPr>
                            <w:r>
                              <w:rPr>
                                <w:rFonts w:ascii="Calibri" w:eastAsia="Calibri" w:hAnsi="Calibri" w:cs="Arial"/>
                                <w:color w:val="222222"/>
                                <w:sz w:val="21"/>
                                <w:szCs w:val="21"/>
                                <w:shd w:val="clear" w:color="auto" w:fill="FFFFFF"/>
                              </w:rPr>
                              <w:t xml:space="preserve">Materiaal: </w:t>
                            </w:r>
                          </w:p>
                        </w:tc>
                      </w:tr>
                      <w:tr w:rsidR="00FD5A17" w:rsidTr="00AF14C1">
                        <w:tc>
                          <w:tcPr>
                            <w:tcW w:w="988" w:type="dxa"/>
                          </w:tcPr>
                          <w:p w:rsidR="00FD5A17" w:rsidRPr="00FD5A17" w:rsidRDefault="00FD5A17" w:rsidP="00FD5A17">
                            <w:pPr>
                              <w:rPr>
                                <w:b/>
                                <w:bCs/>
                              </w:rPr>
                            </w:pPr>
                            <m:oMathPara>
                              <m:oMath>
                                <m:r>
                                  <m:rPr>
                                    <m:sty m:val="b"/>
                                  </m:rPr>
                                  <w:rPr>
                                    <w:rFonts w:ascii="Cambria Math" w:hAnsi="Cambria Math" w:cs="Cambria Math"/>
                                    <w:color w:val="222222"/>
                                    <w:sz w:val="21"/>
                                    <w:szCs w:val="21"/>
                                    <w:shd w:val="clear" w:color="auto" w:fill="FFFFFF"/>
                                  </w:rPr>
                                  <m:t>∠</m:t>
                                </m:r>
                                <m:r>
                                  <m:rPr>
                                    <m:sty m:val="bi"/>
                                  </m:rPr>
                                  <w:rPr>
                                    <w:rFonts w:ascii="Cambria Math" w:hAnsi="Cambria Math"/>
                                  </w:rPr>
                                  <m:t>i</m:t>
                                </m:r>
                              </m:oMath>
                            </m:oMathPara>
                          </w:p>
                        </w:tc>
                        <w:tc>
                          <w:tcPr>
                            <w:tcW w:w="992" w:type="dxa"/>
                          </w:tcPr>
                          <w:p w:rsidR="00FD5A17" w:rsidRPr="00FD5A17" w:rsidRDefault="00FD5A17" w:rsidP="00FD5A17">
                            <w:pPr>
                              <w:rPr>
                                <w:b/>
                                <w:bCs/>
                              </w:rPr>
                            </w:pPr>
                            <m:oMathPara>
                              <m:oMath>
                                <m:r>
                                  <m:rPr>
                                    <m:sty m:val="b"/>
                                  </m:rPr>
                                  <w:rPr>
                                    <w:rFonts w:ascii="Cambria Math" w:hAnsi="Cambria Math" w:cs="Cambria Math"/>
                                    <w:color w:val="222222"/>
                                    <w:sz w:val="21"/>
                                    <w:szCs w:val="21"/>
                                    <w:shd w:val="clear" w:color="auto" w:fill="FFFFFF"/>
                                  </w:rPr>
                                  <m:t>∠r</m:t>
                                </m:r>
                              </m:oMath>
                            </m:oMathPara>
                          </w:p>
                        </w:tc>
                      </w:tr>
                      <w:tr w:rsidR="00FD5A17" w:rsidTr="00AF14C1">
                        <w:tc>
                          <w:tcPr>
                            <w:tcW w:w="988" w:type="dxa"/>
                          </w:tcPr>
                          <w:p w:rsidR="00FD5A17" w:rsidRDefault="00FD5A17" w:rsidP="00FD5A17">
                            <w:r>
                              <w:t>10</w:t>
                            </w:r>
                            <w:r>
                              <w:rPr>
                                <w:rFonts w:cstheme="minorHAnsi"/>
                              </w:rPr>
                              <w:t>°</w:t>
                            </w:r>
                          </w:p>
                        </w:tc>
                        <w:tc>
                          <w:tcPr>
                            <w:tcW w:w="992" w:type="dxa"/>
                          </w:tcPr>
                          <w:p w:rsidR="00FD5A17" w:rsidRDefault="00FD5A17" w:rsidP="00FD5A17"/>
                        </w:tc>
                      </w:tr>
                      <w:tr w:rsidR="00FD5A17" w:rsidTr="00AF14C1">
                        <w:tc>
                          <w:tcPr>
                            <w:tcW w:w="988" w:type="dxa"/>
                          </w:tcPr>
                          <w:p w:rsidR="00FD5A17" w:rsidRDefault="00FD5A17" w:rsidP="00FD5A17">
                            <w:r>
                              <w:t>20</w:t>
                            </w:r>
                            <w:r>
                              <w:rPr>
                                <w:rFonts w:cstheme="minorHAnsi"/>
                              </w:rPr>
                              <w:t>°</w:t>
                            </w:r>
                          </w:p>
                        </w:tc>
                        <w:tc>
                          <w:tcPr>
                            <w:tcW w:w="992" w:type="dxa"/>
                          </w:tcPr>
                          <w:p w:rsidR="00FD5A17" w:rsidRDefault="00FD5A17" w:rsidP="00FD5A17"/>
                        </w:tc>
                      </w:tr>
                      <w:tr w:rsidR="00FD5A17" w:rsidTr="00AF14C1">
                        <w:tc>
                          <w:tcPr>
                            <w:tcW w:w="988" w:type="dxa"/>
                          </w:tcPr>
                          <w:p w:rsidR="00FD5A17" w:rsidRDefault="00FD5A17" w:rsidP="00FD5A17">
                            <w:r>
                              <w:t>30</w:t>
                            </w:r>
                            <w:r>
                              <w:rPr>
                                <w:rFonts w:cstheme="minorHAnsi"/>
                              </w:rPr>
                              <w:t>°</w:t>
                            </w:r>
                          </w:p>
                        </w:tc>
                        <w:tc>
                          <w:tcPr>
                            <w:tcW w:w="992" w:type="dxa"/>
                          </w:tcPr>
                          <w:p w:rsidR="00FD5A17" w:rsidRDefault="00FD5A17" w:rsidP="00FD5A17"/>
                        </w:tc>
                      </w:tr>
                      <w:tr w:rsidR="00FD5A17" w:rsidTr="00AF14C1">
                        <w:tc>
                          <w:tcPr>
                            <w:tcW w:w="988" w:type="dxa"/>
                          </w:tcPr>
                          <w:p w:rsidR="00FD5A17" w:rsidRDefault="00FD5A17" w:rsidP="00FD5A17">
                            <w:r>
                              <w:t>40</w:t>
                            </w:r>
                            <w:r>
                              <w:rPr>
                                <w:rFonts w:cstheme="minorHAnsi"/>
                              </w:rPr>
                              <w:t>°</w:t>
                            </w:r>
                          </w:p>
                        </w:tc>
                        <w:tc>
                          <w:tcPr>
                            <w:tcW w:w="992" w:type="dxa"/>
                          </w:tcPr>
                          <w:p w:rsidR="00FD5A17" w:rsidRDefault="00FD5A17" w:rsidP="00FD5A17"/>
                        </w:tc>
                      </w:tr>
                      <w:tr w:rsidR="00FD5A17" w:rsidTr="00AF14C1">
                        <w:tc>
                          <w:tcPr>
                            <w:tcW w:w="988" w:type="dxa"/>
                          </w:tcPr>
                          <w:p w:rsidR="00FD5A17" w:rsidRPr="00FD5A17" w:rsidRDefault="00FD5A17" w:rsidP="00FD5A17">
                            <w:pPr>
                              <w:rPr>
                                <w:rFonts w:cstheme="minorHAnsi"/>
                              </w:rPr>
                            </w:pPr>
                            <w:r>
                              <w:t>50</w:t>
                            </w:r>
                            <w:r>
                              <w:rPr>
                                <w:rFonts w:cstheme="minorHAnsi"/>
                              </w:rPr>
                              <w:t>°</w:t>
                            </w:r>
                          </w:p>
                        </w:tc>
                        <w:tc>
                          <w:tcPr>
                            <w:tcW w:w="992" w:type="dxa"/>
                          </w:tcPr>
                          <w:p w:rsidR="00FD5A17" w:rsidRDefault="00FD5A17" w:rsidP="00FD5A17"/>
                        </w:tc>
                      </w:tr>
                      <w:tr w:rsidR="00FD5A17" w:rsidTr="00AF14C1">
                        <w:tc>
                          <w:tcPr>
                            <w:tcW w:w="988" w:type="dxa"/>
                          </w:tcPr>
                          <w:p w:rsidR="00FD5A17" w:rsidRDefault="00FD5A17" w:rsidP="00FD5A17">
                            <w:r>
                              <w:t>60</w:t>
                            </w:r>
                            <w:r>
                              <w:rPr>
                                <w:rFonts w:cstheme="minorHAnsi"/>
                              </w:rPr>
                              <w:t>°</w:t>
                            </w:r>
                          </w:p>
                        </w:tc>
                        <w:tc>
                          <w:tcPr>
                            <w:tcW w:w="992" w:type="dxa"/>
                          </w:tcPr>
                          <w:p w:rsidR="00FD5A17" w:rsidRDefault="00FD5A17" w:rsidP="00FD5A17"/>
                        </w:tc>
                      </w:tr>
                    </w:tbl>
                    <w:p w:rsidR="00FD5A17" w:rsidRDefault="00FD5A17"/>
                  </w:txbxContent>
                </v:textbox>
              </v:shape>
            </w:pict>
          </mc:Fallback>
        </mc:AlternateContent>
      </w:r>
    </w:p>
    <w:tbl>
      <w:tblPr>
        <w:tblStyle w:val="Tabelraster"/>
        <w:tblW w:w="0" w:type="auto"/>
        <w:tblInd w:w="0" w:type="dxa"/>
        <w:tblLook w:val="04A0" w:firstRow="1" w:lastRow="0" w:firstColumn="1" w:lastColumn="0" w:noHBand="0" w:noVBand="1"/>
      </w:tblPr>
      <w:tblGrid>
        <w:gridCol w:w="988"/>
        <w:gridCol w:w="992"/>
      </w:tblGrid>
      <w:tr w:rsidR="00FD5A17" w:rsidTr="00D84BC0">
        <w:tc>
          <w:tcPr>
            <w:tcW w:w="1980" w:type="dxa"/>
            <w:gridSpan w:val="2"/>
          </w:tcPr>
          <w:p w:rsidR="00FD5A17" w:rsidRPr="00FD5A17" w:rsidRDefault="00FD5A17" w:rsidP="00FD5A17">
            <w:pPr>
              <w:rPr>
                <w:rFonts w:ascii="Calibri" w:eastAsia="Calibri" w:hAnsi="Calibri" w:cs="Arial"/>
                <w:color w:val="222222"/>
                <w:sz w:val="21"/>
                <w:szCs w:val="21"/>
                <w:shd w:val="clear" w:color="auto" w:fill="FFFFFF"/>
              </w:rPr>
            </w:pPr>
            <w:r>
              <w:rPr>
                <w:rFonts w:ascii="Calibri" w:eastAsia="Calibri" w:hAnsi="Calibri" w:cs="Arial"/>
                <w:color w:val="222222"/>
                <w:sz w:val="21"/>
                <w:szCs w:val="21"/>
                <w:shd w:val="clear" w:color="auto" w:fill="FFFFFF"/>
              </w:rPr>
              <w:t xml:space="preserve">Materiaal: </w:t>
            </w:r>
          </w:p>
        </w:tc>
      </w:tr>
      <w:tr w:rsidR="00FD5A17" w:rsidTr="00FD5A17">
        <w:tc>
          <w:tcPr>
            <w:tcW w:w="988" w:type="dxa"/>
          </w:tcPr>
          <w:p w:rsidR="00FD5A17" w:rsidRPr="00FD5A17" w:rsidRDefault="00FD5A17" w:rsidP="00FD5A17">
            <w:pPr>
              <w:rPr>
                <w:b/>
                <w:bCs/>
              </w:rPr>
            </w:pPr>
            <m:oMathPara>
              <m:oMath>
                <m:r>
                  <m:rPr>
                    <m:sty m:val="b"/>
                  </m:rPr>
                  <w:rPr>
                    <w:rFonts w:ascii="Cambria Math" w:hAnsi="Cambria Math" w:cs="Cambria Math"/>
                    <w:color w:val="222222"/>
                    <w:sz w:val="21"/>
                    <w:szCs w:val="21"/>
                    <w:shd w:val="clear" w:color="auto" w:fill="FFFFFF"/>
                  </w:rPr>
                  <m:t>∠</m:t>
                </m:r>
                <m:r>
                  <m:rPr>
                    <m:sty m:val="bi"/>
                  </m:rPr>
                  <w:rPr>
                    <w:rFonts w:ascii="Cambria Math" w:hAnsi="Cambria Math"/>
                  </w:rPr>
                  <m:t>i</m:t>
                </m:r>
              </m:oMath>
            </m:oMathPara>
          </w:p>
        </w:tc>
        <w:tc>
          <w:tcPr>
            <w:tcW w:w="992" w:type="dxa"/>
          </w:tcPr>
          <w:p w:rsidR="00FD5A17" w:rsidRPr="00FD5A17" w:rsidRDefault="00FD5A17" w:rsidP="00FD5A17">
            <w:pPr>
              <w:rPr>
                <w:b/>
                <w:bCs/>
              </w:rPr>
            </w:pPr>
            <m:oMathPara>
              <m:oMath>
                <m:r>
                  <m:rPr>
                    <m:sty m:val="b"/>
                  </m:rPr>
                  <w:rPr>
                    <w:rFonts w:ascii="Cambria Math" w:hAnsi="Cambria Math" w:cs="Cambria Math"/>
                    <w:color w:val="222222"/>
                    <w:sz w:val="21"/>
                    <w:szCs w:val="21"/>
                    <w:shd w:val="clear" w:color="auto" w:fill="FFFFFF"/>
                  </w:rPr>
                  <m:t>∠r</m:t>
                </m:r>
              </m:oMath>
            </m:oMathPara>
          </w:p>
        </w:tc>
      </w:tr>
      <w:tr w:rsidR="00FD5A17" w:rsidTr="00FD5A17">
        <w:tc>
          <w:tcPr>
            <w:tcW w:w="988" w:type="dxa"/>
          </w:tcPr>
          <w:p w:rsidR="00FD5A17" w:rsidRDefault="00FD5A17" w:rsidP="00FD5A17">
            <w:r>
              <w:t>10</w:t>
            </w:r>
            <w:r>
              <w:rPr>
                <w:rFonts w:cstheme="minorHAnsi"/>
              </w:rPr>
              <w:t>°</w:t>
            </w:r>
          </w:p>
        </w:tc>
        <w:tc>
          <w:tcPr>
            <w:tcW w:w="992" w:type="dxa"/>
          </w:tcPr>
          <w:p w:rsidR="00FD5A17" w:rsidRDefault="00FD5A17" w:rsidP="00FD5A17"/>
        </w:tc>
      </w:tr>
      <w:tr w:rsidR="00FD5A17" w:rsidTr="00FD5A17">
        <w:tc>
          <w:tcPr>
            <w:tcW w:w="988" w:type="dxa"/>
          </w:tcPr>
          <w:p w:rsidR="00FD5A17" w:rsidRDefault="00FD5A17" w:rsidP="00FD5A17">
            <w:r>
              <w:t>20</w:t>
            </w:r>
            <w:r>
              <w:rPr>
                <w:rFonts w:cstheme="minorHAnsi"/>
              </w:rPr>
              <w:t>°</w:t>
            </w:r>
          </w:p>
        </w:tc>
        <w:tc>
          <w:tcPr>
            <w:tcW w:w="992" w:type="dxa"/>
          </w:tcPr>
          <w:p w:rsidR="00FD5A17" w:rsidRDefault="00FD5A17" w:rsidP="00FD5A17"/>
        </w:tc>
      </w:tr>
      <w:tr w:rsidR="00FD5A17" w:rsidTr="00FD5A17">
        <w:tc>
          <w:tcPr>
            <w:tcW w:w="988" w:type="dxa"/>
          </w:tcPr>
          <w:p w:rsidR="00FD5A17" w:rsidRDefault="00FD5A17" w:rsidP="00FD5A17">
            <w:r>
              <w:t>30</w:t>
            </w:r>
            <w:r>
              <w:rPr>
                <w:rFonts w:cstheme="minorHAnsi"/>
              </w:rPr>
              <w:t>°</w:t>
            </w:r>
          </w:p>
        </w:tc>
        <w:tc>
          <w:tcPr>
            <w:tcW w:w="992" w:type="dxa"/>
          </w:tcPr>
          <w:p w:rsidR="00FD5A17" w:rsidRDefault="00FD5A17" w:rsidP="00FD5A17"/>
        </w:tc>
      </w:tr>
      <w:tr w:rsidR="00FD5A17" w:rsidTr="00FD5A17">
        <w:tc>
          <w:tcPr>
            <w:tcW w:w="988" w:type="dxa"/>
          </w:tcPr>
          <w:p w:rsidR="00FD5A17" w:rsidRDefault="00FD5A17" w:rsidP="00FD5A17">
            <w:r>
              <w:t>40</w:t>
            </w:r>
            <w:r>
              <w:rPr>
                <w:rFonts w:cstheme="minorHAnsi"/>
              </w:rPr>
              <w:t>°</w:t>
            </w:r>
          </w:p>
        </w:tc>
        <w:tc>
          <w:tcPr>
            <w:tcW w:w="992" w:type="dxa"/>
          </w:tcPr>
          <w:p w:rsidR="00FD5A17" w:rsidRDefault="00FD5A17" w:rsidP="00FD5A17"/>
        </w:tc>
      </w:tr>
      <w:tr w:rsidR="00FD5A17" w:rsidTr="00FD5A17">
        <w:tc>
          <w:tcPr>
            <w:tcW w:w="988" w:type="dxa"/>
          </w:tcPr>
          <w:p w:rsidR="00FD5A17" w:rsidRPr="00FD5A17" w:rsidRDefault="00FD5A17" w:rsidP="00FD5A17">
            <w:pPr>
              <w:rPr>
                <w:rFonts w:cstheme="minorHAnsi"/>
              </w:rPr>
            </w:pPr>
            <w:r>
              <w:t>50</w:t>
            </w:r>
            <w:r>
              <w:rPr>
                <w:rFonts w:cstheme="minorHAnsi"/>
              </w:rPr>
              <w:t>°</w:t>
            </w:r>
          </w:p>
        </w:tc>
        <w:tc>
          <w:tcPr>
            <w:tcW w:w="992" w:type="dxa"/>
          </w:tcPr>
          <w:p w:rsidR="00FD5A17" w:rsidRDefault="00FD5A17" w:rsidP="00FD5A17"/>
        </w:tc>
      </w:tr>
      <w:tr w:rsidR="00FD5A17" w:rsidTr="00FD5A17">
        <w:tc>
          <w:tcPr>
            <w:tcW w:w="988" w:type="dxa"/>
          </w:tcPr>
          <w:p w:rsidR="00FD5A17" w:rsidRDefault="00FD5A17" w:rsidP="00FD5A17">
            <w:r>
              <w:t>60</w:t>
            </w:r>
            <w:r>
              <w:rPr>
                <w:rFonts w:cstheme="minorHAnsi"/>
              </w:rPr>
              <w:t>°</w:t>
            </w:r>
          </w:p>
        </w:tc>
        <w:tc>
          <w:tcPr>
            <w:tcW w:w="992" w:type="dxa"/>
          </w:tcPr>
          <w:p w:rsidR="00FD5A17" w:rsidRDefault="00FD5A17" w:rsidP="00FD5A17"/>
        </w:tc>
      </w:tr>
    </w:tbl>
    <w:p w:rsidR="00FD5A17" w:rsidRDefault="00FD5A17" w:rsidP="00FD5A17">
      <w:r>
        <w:t xml:space="preserve"> </w:t>
      </w:r>
    </w:p>
    <w:p w:rsidR="0059030D" w:rsidRDefault="00612F71" w:rsidP="00FD5A17">
      <w:pPr>
        <w:pStyle w:val="Lijstalinea"/>
        <w:numPr>
          <w:ilvl w:val="0"/>
          <w:numId w:val="4"/>
        </w:numPr>
      </w:pPr>
      <w:r>
        <w:t xml:space="preserve">(3p) </w:t>
      </w:r>
      <w:r w:rsidR="00FD5A17">
        <w:t xml:space="preserve">Bepaald met behulp van de wet van </w:t>
      </w:r>
      <w:proofErr w:type="spellStart"/>
      <w:r w:rsidR="00FD5A17">
        <w:t>Snellius</w:t>
      </w:r>
      <w:proofErr w:type="spellEnd"/>
      <w:r w:rsidR="00FD5A17">
        <w:t xml:space="preserve"> de brekingsindex n van elk van de drie stoffen.</w:t>
      </w:r>
    </w:p>
    <w:p w:rsidR="00FD5A17" w:rsidRPr="00FD5A17" w:rsidRDefault="00FD5A17" w:rsidP="00FD5A17">
      <w:pPr>
        <w:ind w:left="360"/>
      </w:pPr>
      <m:oMathPara>
        <m:oMathParaPr>
          <m:jc m:val="left"/>
        </m:oMathParaPr>
        <m:oMath>
          <m:r>
            <w:rPr>
              <w:rFonts w:ascii="Cambria Math" w:hAnsi="Cambria Math"/>
            </w:rPr>
            <m:t xml:space="preserve">n= </m:t>
          </m:r>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sin</m:t>
                  </m:r>
                </m:fName>
                <m:e>
                  <m:r>
                    <w:rPr>
                      <w:rFonts w:ascii="Cambria Math" w:hAnsi="Cambria Math"/>
                    </w:rPr>
                    <m:t>(</m:t>
                  </m:r>
                  <m:r>
                    <m:rPr>
                      <m:sty m:val="p"/>
                    </m:rPr>
                    <w:rPr>
                      <w:rFonts w:ascii="Cambria Math" w:hAnsi="Cambria Math" w:cs="Cambria Math"/>
                      <w:color w:val="222222"/>
                      <w:sz w:val="21"/>
                      <w:szCs w:val="21"/>
                      <w:shd w:val="clear" w:color="auto" w:fill="FFFFFF"/>
                    </w:rPr>
                    <m:t>∠</m:t>
                  </m:r>
                  <m:r>
                    <w:rPr>
                      <w:rFonts w:ascii="Cambria Math" w:hAnsi="Cambria Math"/>
                    </w:rPr>
                    <m:t>i)</m:t>
                  </m:r>
                </m:e>
              </m:func>
            </m:num>
            <m:den>
              <m:r>
                <m:rPr>
                  <m:sty m:val="p"/>
                </m:rPr>
                <w:rPr>
                  <w:rFonts w:ascii="Cambria Math" w:hAnsi="Cambria Math"/>
                </w:rPr>
                <m:t>sin⁡</m:t>
              </m:r>
              <m:r>
                <w:rPr>
                  <w:rFonts w:ascii="Cambria Math" w:hAnsi="Cambria Math"/>
                </w:rPr>
                <m:t>(</m:t>
              </m:r>
              <m:r>
                <m:rPr>
                  <m:sty m:val="p"/>
                </m:rPr>
                <w:rPr>
                  <w:rFonts w:ascii="Cambria Math" w:hAnsi="Cambria Math" w:cs="Cambria Math"/>
                  <w:color w:val="222222"/>
                  <w:sz w:val="21"/>
                  <w:szCs w:val="21"/>
                  <w:shd w:val="clear" w:color="auto" w:fill="FFFFFF"/>
                </w:rPr>
                <m:t>∠</m:t>
              </m:r>
              <m:r>
                <w:rPr>
                  <w:rFonts w:ascii="Cambria Math" w:hAnsi="Cambria Math"/>
                </w:rPr>
                <m:t>r)</m:t>
              </m:r>
            </m:den>
          </m:f>
        </m:oMath>
      </m:oMathPara>
    </w:p>
    <w:p w:rsidR="00FD5A17" w:rsidRDefault="00FD5A17" w:rsidP="00FD5A17">
      <w:r>
        <w:t>Stof 1</w:t>
      </w:r>
      <w:r w:rsidR="007B11EC">
        <w:t xml:space="preserve">: </w:t>
      </w:r>
      <w:r>
        <w:t>……………………………………………………………………………………………………………………………………………………….</w:t>
      </w:r>
    </w:p>
    <w:p w:rsidR="00FD5A17" w:rsidRDefault="00FD5A17" w:rsidP="00FD5A17">
      <w:r>
        <w:t>…………………………………………………………………………………………………………………………………………………………….</w:t>
      </w:r>
    </w:p>
    <w:p w:rsidR="00FD5A17" w:rsidRDefault="00FD5A17" w:rsidP="00FD5A17">
      <w:r>
        <w:t>Stof 2</w:t>
      </w:r>
      <w:r w:rsidR="007B11EC">
        <w:t>:</w:t>
      </w:r>
    </w:p>
    <w:p w:rsidR="00FD5A17" w:rsidRDefault="00FD5A17" w:rsidP="00FD5A17">
      <w:r>
        <w:t>…………………………………………………………………………………………………………………………………………………………….</w:t>
      </w:r>
    </w:p>
    <w:p w:rsidR="00FD5A17" w:rsidRDefault="00FD5A17" w:rsidP="00FD5A17">
      <w:r>
        <w:t>…………………………………………………………………………………………………………………………………………………………….</w:t>
      </w:r>
    </w:p>
    <w:p w:rsidR="00FD5A17" w:rsidRDefault="00FD5A17" w:rsidP="00FD5A17">
      <w:r>
        <w:lastRenderedPageBreak/>
        <w:t>Stof 3</w:t>
      </w:r>
      <w:r w:rsidR="007B11EC">
        <w:t>:</w:t>
      </w:r>
    </w:p>
    <w:p w:rsidR="00FD5A17" w:rsidRDefault="00FD5A17" w:rsidP="00FD5A17">
      <w:r>
        <w:t>…………………………………………………………………………………………………………………………………………………………….</w:t>
      </w:r>
    </w:p>
    <w:p w:rsidR="00FD5A17" w:rsidRDefault="00FD5A17" w:rsidP="00FD5A17">
      <w:r>
        <w:t>…………………………………………………………………………………………………………………………………………………………….</w:t>
      </w:r>
    </w:p>
    <w:p w:rsidR="00AD39C3" w:rsidRPr="00E97120" w:rsidRDefault="00AD39C3" w:rsidP="00AD39C3"/>
    <w:p w:rsidR="00D05129" w:rsidRDefault="00E97120" w:rsidP="00AD39C3">
      <w:r>
        <w:rPr>
          <w:noProof/>
        </w:rPr>
        <w:drawing>
          <wp:anchor distT="0" distB="0" distL="114300" distR="114300" simplePos="0" relativeHeight="251681792" behindDoc="0" locked="0" layoutInCell="1" allowOverlap="1">
            <wp:simplePos x="0" y="0"/>
            <wp:positionH relativeFrom="column">
              <wp:posOffset>4011283</wp:posOffset>
            </wp:positionH>
            <wp:positionV relativeFrom="paragraph">
              <wp:posOffset>12089</wp:posOffset>
            </wp:positionV>
            <wp:extent cx="2132330" cy="1319530"/>
            <wp:effectExtent l="0" t="0" r="1270" b="0"/>
            <wp:wrapSquare wrapText="bothSides"/>
            <wp:docPr id="38" name="Afbeelding 38" descr="Wat is de fysieke betekenis van de brekingsindex: absolute en relatieve  indicatoren - Voortgezet onderwijs en scholen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at is de fysieke betekenis van de brekingsindex: absolute en relatieve  indicatoren - Voortgezet onderwijs en scholen 20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2330" cy="1319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5129" w:rsidRPr="00D05129">
        <w:t>Deel 3: Verklaren van natuurkundige v</w:t>
      </w:r>
      <w:r w:rsidR="00D05129">
        <w:t>erschijnselen</w:t>
      </w:r>
    </w:p>
    <w:p w:rsidR="00D05129" w:rsidRPr="00D05129" w:rsidRDefault="00EF3B3F" w:rsidP="00D05129">
      <w:pPr>
        <w:pStyle w:val="Lijstalinea"/>
        <w:numPr>
          <w:ilvl w:val="0"/>
          <w:numId w:val="4"/>
        </w:numPr>
      </w:pPr>
      <w:r>
        <w:rPr>
          <w:noProof/>
        </w:rPr>
        <mc:AlternateContent>
          <mc:Choice Requires="wps">
            <w:drawing>
              <wp:anchor distT="0" distB="0" distL="114300" distR="114300" simplePos="0" relativeHeight="251683840" behindDoc="0" locked="0" layoutInCell="1" allowOverlap="1" wp14:anchorId="1392A23F" wp14:editId="7B6703C1">
                <wp:simplePos x="0" y="0"/>
                <wp:positionH relativeFrom="column">
                  <wp:posOffset>4000500</wp:posOffset>
                </wp:positionH>
                <wp:positionV relativeFrom="paragraph">
                  <wp:posOffset>1130300</wp:posOffset>
                </wp:positionV>
                <wp:extent cx="2132330" cy="635"/>
                <wp:effectExtent l="0" t="0" r="0" b="0"/>
                <wp:wrapSquare wrapText="bothSides"/>
                <wp:docPr id="1" name="Tekstvak 1"/>
                <wp:cNvGraphicFramePr/>
                <a:graphic xmlns:a="http://schemas.openxmlformats.org/drawingml/2006/main">
                  <a:graphicData uri="http://schemas.microsoft.com/office/word/2010/wordprocessingShape">
                    <wps:wsp>
                      <wps:cNvSpPr txBox="1"/>
                      <wps:spPr>
                        <a:xfrm>
                          <a:off x="0" y="0"/>
                          <a:ext cx="2132330" cy="635"/>
                        </a:xfrm>
                        <a:prstGeom prst="rect">
                          <a:avLst/>
                        </a:prstGeom>
                        <a:solidFill>
                          <a:prstClr val="white"/>
                        </a:solidFill>
                        <a:ln>
                          <a:noFill/>
                        </a:ln>
                      </wps:spPr>
                      <wps:txbx>
                        <w:txbxContent>
                          <w:p w:rsidR="00E97120" w:rsidRPr="0045485C" w:rsidRDefault="00476DB1" w:rsidP="00E97120">
                            <w:pPr>
                              <w:pStyle w:val="Bijschrift"/>
                              <w:rPr>
                                <w:noProof/>
                              </w:rPr>
                            </w:pPr>
                            <w:sdt>
                              <w:sdtPr>
                                <w:rPr>
                                  <w:noProof/>
                                </w:rPr>
                                <w:id w:val="1445428262"/>
                                <w:citation/>
                              </w:sdtPr>
                              <w:sdtEndPr/>
                              <w:sdtContent>
                                <w:r w:rsidR="00EF3B3F">
                                  <w:rPr>
                                    <w:noProof/>
                                  </w:rPr>
                                  <w:fldChar w:fldCharType="begin"/>
                                </w:r>
                                <w:r w:rsidR="00EF3B3F">
                                  <w:instrText xml:space="preserve"> CITATION Wat201 \l 1043 </w:instrText>
                                </w:r>
                                <w:r w:rsidR="00EF3B3F">
                                  <w:rPr>
                                    <w:noProof/>
                                  </w:rPr>
                                  <w:fldChar w:fldCharType="separate"/>
                                </w:r>
                                <w:r w:rsidR="00EF3B3F">
                                  <w:rPr>
                                    <w:noProof/>
                                  </w:rPr>
                                  <w:t>(Wat is de fysieke betekenis van de brekingsindex: absolute en relatieve indicatoren?, 2020)</w:t>
                                </w:r>
                                <w:r w:rsidR="00EF3B3F">
                                  <w:rPr>
                                    <w:noProof/>
                                  </w:rPr>
                                  <w:fldChar w:fldCharType="end"/>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392A23F" id="Tekstvak 1" o:spid="_x0000_s1032" type="#_x0000_t202" style="position:absolute;left:0;text-align:left;margin-left:315pt;margin-top:89pt;width:167.9pt;height:.0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" stroked="f">
                <v:textbox style="mso-fit-shape-to-text:t" inset="0,0,0,0">
                  <w:txbxContent>
                    <w:p w:rsidR="00E97120" w:rsidRPr="0045485C" w:rsidRDefault="00476DB1" w:rsidP="00E97120">
                      <w:pPr>
                        <w:pStyle w:val="Bijschrift"/>
                        <w:rPr>
                          <w:noProof/>
                        </w:rPr>
                      </w:pPr>
                      <w:sdt>
                        <w:sdtPr>
                          <w:rPr>
                            <w:noProof/>
                          </w:rPr>
                          <w:id w:val="1445428262"/>
                          <w:citation/>
                        </w:sdtPr>
                        <w:sdtEndPr/>
                        <w:sdtContent>
                          <w:r w:rsidR="00EF3B3F">
                            <w:rPr>
                              <w:noProof/>
                            </w:rPr>
                            <w:fldChar w:fldCharType="begin"/>
                          </w:r>
                          <w:r w:rsidR="00EF3B3F">
                            <w:instrText xml:space="preserve"> CITATION Wat201 \l 1043 </w:instrText>
                          </w:r>
                          <w:r w:rsidR="00EF3B3F">
                            <w:rPr>
                              <w:noProof/>
                            </w:rPr>
                            <w:fldChar w:fldCharType="separate"/>
                          </w:r>
                          <w:r w:rsidR="00EF3B3F">
                            <w:rPr>
                              <w:noProof/>
                            </w:rPr>
                            <w:t>(Wat is de fysieke betekenis van de brekingsindex: absolute en relatieve indicatoren?, 2020)</w:t>
                          </w:r>
                          <w:r w:rsidR="00EF3B3F">
                            <w:rPr>
                              <w:noProof/>
                            </w:rPr>
                            <w:fldChar w:fldCharType="end"/>
                          </w:r>
                        </w:sdtContent>
                      </w:sdt>
                    </w:p>
                  </w:txbxContent>
                </v:textbox>
                <w10:wrap type="square"/>
              </v:shape>
            </w:pict>
          </mc:Fallback>
        </mc:AlternateContent>
      </w:r>
      <w:r w:rsidR="00612F71">
        <w:t xml:space="preserve">(2p) </w:t>
      </w:r>
      <w:r w:rsidR="00D05129">
        <w:t xml:space="preserve">In de inleiding is er verteld dat jagen op vissen met een speer niet zo makkelijk is als dat het lijkt. Verklaar met behulp van het plaatje hiernaast natuurkundig uit waarom een jager het vangen van een vis op deze manier goed moest oefenen.  </w:t>
      </w:r>
    </w:p>
    <w:p w:rsidR="00D05129" w:rsidRDefault="00D05129" w:rsidP="00D05129">
      <w:r>
        <w:t>…………………………………………………………………………………………………………………………………………………………….</w:t>
      </w:r>
    </w:p>
    <w:p w:rsidR="00E97120" w:rsidRDefault="00D05129" w:rsidP="00D05129">
      <w:r>
        <w:t>…………………………………………………………………………………………………………………………………………………………….</w:t>
      </w:r>
    </w:p>
    <w:p w:rsidR="00E97120" w:rsidRDefault="00E97120" w:rsidP="00E97120">
      <w:r>
        <w:t>…………………………………………………………………………………………………………………………………………………………….</w:t>
      </w:r>
    </w:p>
    <w:p w:rsidR="00E97120" w:rsidRDefault="00E97120" w:rsidP="00E97120">
      <w:r>
        <w:t>…………………………………………………………………………………………………………………………………………………………….</w:t>
      </w:r>
    </w:p>
    <w:p w:rsidR="00E97120" w:rsidRPr="00E97120" w:rsidRDefault="00EF3B3F" w:rsidP="00E97120">
      <w:pPr>
        <w:pStyle w:val="Lijstalinea"/>
        <w:numPr>
          <w:ilvl w:val="0"/>
          <w:numId w:val="4"/>
        </w:numPr>
      </w:pPr>
      <w:r>
        <w:rPr>
          <w:noProof/>
        </w:rPr>
        <mc:AlternateContent>
          <mc:Choice Requires="wps">
            <w:drawing>
              <wp:anchor distT="0" distB="0" distL="114300" distR="114300" simplePos="0" relativeHeight="251686912" behindDoc="0" locked="0" layoutInCell="1" allowOverlap="1" wp14:anchorId="2D9C5942" wp14:editId="621910A4">
                <wp:simplePos x="0" y="0"/>
                <wp:positionH relativeFrom="column">
                  <wp:posOffset>3305175</wp:posOffset>
                </wp:positionH>
                <wp:positionV relativeFrom="paragraph">
                  <wp:posOffset>1428750</wp:posOffset>
                </wp:positionV>
                <wp:extent cx="2132330" cy="635"/>
                <wp:effectExtent l="0" t="0" r="0" b="0"/>
                <wp:wrapSquare wrapText="bothSides"/>
                <wp:docPr id="2" name="Tekstvak 2"/>
                <wp:cNvGraphicFramePr/>
                <a:graphic xmlns:a="http://schemas.openxmlformats.org/drawingml/2006/main">
                  <a:graphicData uri="http://schemas.microsoft.com/office/word/2010/wordprocessingShape">
                    <wps:wsp>
                      <wps:cNvSpPr txBox="1"/>
                      <wps:spPr>
                        <a:xfrm>
                          <a:off x="0" y="0"/>
                          <a:ext cx="2132330" cy="635"/>
                        </a:xfrm>
                        <a:prstGeom prst="rect">
                          <a:avLst/>
                        </a:prstGeom>
                        <a:solidFill>
                          <a:prstClr val="white"/>
                        </a:solidFill>
                        <a:ln>
                          <a:noFill/>
                        </a:ln>
                      </wps:spPr>
                      <wps:txbx>
                        <w:txbxContent>
                          <w:p w:rsidR="00EF3B3F" w:rsidRPr="0045485C" w:rsidRDefault="00476DB1" w:rsidP="00EF3B3F">
                            <w:pPr>
                              <w:pStyle w:val="Bijschrift"/>
                              <w:rPr>
                                <w:noProof/>
                              </w:rPr>
                            </w:pPr>
                            <w:sdt>
                              <w:sdtPr>
                                <w:rPr>
                                  <w:noProof/>
                                </w:rPr>
                                <w:id w:val="-812941379"/>
                                <w:citation/>
                              </w:sdtPr>
                              <w:sdtEndPr/>
                              <w:sdtContent>
                                <w:r w:rsidR="00EF3B3F">
                                  <w:rPr>
                                    <w:noProof/>
                                  </w:rPr>
                                  <w:fldChar w:fldCharType="begin"/>
                                </w:r>
                                <w:r w:rsidR="00EF3B3F">
                                  <w:instrText xml:space="preserve"> CITATION Wat201 \l 1043 </w:instrText>
                                </w:r>
                                <w:r w:rsidR="00EF3B3F">
                                  <w:rPr>
                                    <w:noProof/>
                                  </w:rPr>
                                  <w:fldChar w:fldCharType="separate"/>
                                </w:r>
                                <w:r w:rsidR="00EF3B3F">
                                  <w:rPr>
                                    <w:noProof/>
                                  </w:rPr>
                                  <w:t>(Wat is de fysieke betekenis van de brekingsindex: absolute en relatieve indicatoren?, 2020)</w:t>
                                </w:r>
                                <w:r w:rsidR="00EF3B3F">
                                  <w:rPr>
                                    <w:noProof/>
                                  </w:rPr>
                                  <w:fldChar w:fldCharType="end"/>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D9C5942" id="Tekstvak 2" o:spid="_x0000_s1033" type="#_x0000_t202" style="position:absolute;left:0;text-align:left;margin-left:260.25pt;margin-top:112.5pt;width:167.9pt;height:.0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" stroked="f">
                <v:textbox style="mso-fit-shape-to-text:t" inset="0,0,0,0">
                  <w:txbxContent>
                    <w:p w:rsidR="00EF3B3F" w:rsidRPr="0045485C" w:rsidRDefault="00476DB1" w:rsidP="00EF3B3F">
                      <w:pPr>
                        <w:pStyle w:val="Bijschrift"/>
                        <w:rPr>
                          <w:noProof/>
                        </w:rPr>
                      </w:pPr>
                      <w:sdt>
                        <w:sdtPr>
                          <w:rPr>
                            <w:noProof/>
                          </w:rPr>
                          <w:id w:val="-812941379"/>
                          <w:citation/>
                        </w:sdtPr>
                        <w:sdtEndPr/>
                        <w:sdtContent>
                          <w:r w:rsidR="00EF3B3F">
                            <w:rPr>
                              <w:noProof/>
                            </w:rPr>
                            <w:fldChar w:fldCharType="begin"/>
                          </w:r>
                          <w:r w:rsidR="00EF3B3F">
                            <w:instrText xml:space="preserve"> CITATION Wat201 \l 1043 </w:instrText>
                          </w:r>
                          <w:r w:rsidR="00EF3B3F">
                            <w:rPr>
                              <w:noProof/>
                            </w:rPr>
                            <w:fldChar w:fldCharType="separate"/>
                          </w:r>
                          <w:r w:rsidR="00EF3B3F">
                            <w:rPr>
                              <w:noProof/>
                            </w:rPr>
                            <w:t>(Wat is de fysieke betekenis van de brekingsindex: absolute en relatieve indicatoren?, 2020)</w:t>
                          </w:r>
                          <w:r w:rsidR="00EF3B3F">
                            <w:rPr>
                              <w:noProof/>
                            </w:rPr>
                            <w:fldChar w:fldCharType="end"/>
                          </w:r>
                        </w:sdtContent>
                      </w:sdt>
                    </w:p>
                  </w:txbxContent>
                </v:textbox>
                <w10:wrap type="square"/>
              </v:shape>
            </w:pict>
          </mc:Fallback>
        </mc:AlternateContent>
      </w:r>
      <w:r w:rsidR="00660B42">
        <w:rPr>
          <w:noProof/>
        </w:rPr>
        <w:drawing>
          <wp:anchor distT="0" distB="0" distL="114300" distR="114300" simplePos="0" relativeHeight="251684864" behindDoc="0" locked="0" layoutInCell="1" allowOverlap="1">
            <wp:simplePos x="0" y="0"/>
            <wp:positionH relativeFrom="column">
              <wp:posOffset>3347085</wp:posOffset>
            </wp:positionH>
            <wp:positionV relativeFrom="paragraph">
              <wp:posOffset>13335</wp:posOffset>
            </wp:positionV>
            <wp:extent cx="2592070" cy="1454150"/>
            <wp:effectExtent l="0" t="0" r="0" b="0"/>
            <wp:wrapSquare wrapText="bothSides"/>
            <wp:docPr id="39" name="Afbeelding 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2070" cy="1454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2F71">
        <w:t xml:space="preserve">(2p) </w:t>
      </w:r>
      <w:r w:rsidR="00E97120">
        <w:t xml:space="preserve">In het plaatje hiernaast zie je een potlood in een glas met water. Leg uit hoe het komt dat je het potlood anders ziet dan dat je zou verwachten. Gebruik hierbij de begrippen </w:t>
      </w:r>
      <w:r w:rsidR="00E97120" w:rsidRPr="00E97120">
        <w:rPr>
          <w:i/>
          <w:iCs/>
        </w:rPr>
        <w:t xml:space="preserve">brekingsindex, glas, water </w:t>
      </w:r>
      <w:r w:rsidR="00E97120">
        <w:t xml:space="preserve">en </w:t>
      </w:r>
      <w:r w:rsidR="00E97120" w:rsidRPr="00E97120">
        <w:rPr>
          <w:i/>
          <w:iCs/>
        </w:rPr>
        <w:t>lichtstralen.</w:t>
      </w:r>
      <w:r w:rsidR="00E97120">
        <w:rPr>
          <w:i/>
          <w:iCs/>
        </w:rPr>
        <w:br/>
      </w:r>
    </w:p>
    <w:p w:rsidR="00E97120" w:rsidRDefault="00E97120" w:rsidP="00E97120">
      <w:r>
        <w:t>…………………………………………………………………………………………………………………………………………………………….</w:t>
      </w:r>
    </w:p>
    <w:p w:rsidR="00E97120" w:rsidRDefault="00E97120" w:rsidP="00E97120">
      <w:r>
        <w:t>…………………………………………………………………………………………………………………………………………………………….</w:t>
      </w:r>
    </w:p>
    <w:p w:rsidR="00E97120" w:rsidRDefault="00E97120" w:rsidP="00E97120">
      <w:r>
        <w:t>…………………………………………………………………………………………………………………………………………………………….</w:t>
      </w:r>
    </w:p>
    <w:p w:rsidR="00D05129" w:rsidRDefault="00D05129" w:rsidP="00E97120">
      <w:pPr>
        <w:pStyle w:val="Lijstalinea"/>
      </w:pPr>
    </w:p>
    <w:p w:rsidR="00AD39C3" w:rsidRPr="005D7E50" w:rsidRDefault="00AD39C3" w:rsidP="00AD39C3">
      <w:pPr>
        <w:rPr>
          <w:lang w:val="en-US"/>
        </w:rPr>
      </w:pPr>
    </w:p>
    <w:p w:rsidR="00AD39C3" w:rsidRPr="005D7E50" w:rsidRDefault="00AD39C3" w:rsidP="00AD39C3">
      <w:pPr>
        <w:rPr>
          <w:lang w:val="en-US"/>
        </w:rPr>
      </w:pPr>
    </w:p>
    <w:p w:rsidR="001F47C0" w:rsidRDefault="001F47C0" w:rsidP="005D7E50">
      <w:pPr>
        <w:pStyle w:val="paragraph"/>
        <w:spacing w:before="0" w:beforeAutospacing="0" w:after="0" w:afterAutospacing="0"/>
        <w:textAlignment w:val="baseline"/>
      </w:pPr>
    </w:p>
    <w:p w:rsidR="001F47C0" w:rsidRDefault="001F47C0" w:rsidP="005D7E50">
      <w:pPr>
        <w:pStyle w:val="paragraph"/>
        <w:spacing w:before="0" w:beforeAutospacing="0" w:after="0" w:afterAutospacing="0"/>
        <w:textAlignment w:val="baseline"/>
      </w:pPr>
    </w:p>
    <w:p w:rsidR="001F47C0" w:rsidRDefault="001F47C0" w:rsidP="005D7E50">
      <w:pPr>
        <w:pStyle w:val="paragraph"/>
        <w:spacing w:before="0" w:beforeAutospacing="0" w:after="0" w:afterAutospacing="0"/>
        <w:textAlignment w:val="baseline"/>
      </w:pPr>
    </w:p>
    <w:bookmarkEnd w:id="0"/>
    <w:p w:rsidR="001F47C0" w:rsidRDefault="001F47C0" w:rsidP="005D7E50">
      <w:pPr>
        <w:pStyle w:val="paragraph"/>
        <w:spacing w:before="0" w:beforeAutospacing="0" w:after="0" w:afterAutospacing="0"/>
        <w:textAlignment w:val="baseline"/>
      </w:pPr>
    </w:p>
    <w:p w:rsidR="00476DB1" w:rsidRDefault="00476DB1" w:rsidP="005D7E50">
      <w:pPr>
        <w:pStyle w:val="paragraph"/>
        <w:spacing w:before="0" w:beforeAutospacing="0" w:after="0" w:afterAutospacing="0"/>
        <w:textAlignment w:val="baseline"/>
      </w:pPr>
    </w:p>
    <w:sdt>
      <w:sdtPr>
        <w:id w:val="-38439281"/>
        <w:docPartObj>
          <w:docPartGallery w:val="Bibliographies"/>
          <w:docPartUnique/>
        </w:docPartObj>
      </w:sdtPr>
      <w:sdtEndPr>
        <w:rPr>
          <w:rFonts w:asciiTheme="minorHAnsi" w:eastAsiaTheme="minorHAnsi" w:hAnsiTheme="minorHAnsi" w:cstheme="minorBidi"/>
          <w:color w:val="auto"/>
          <w:sz w:val="22"/>
          <w:szCs w:val="22"/>
        </w:rPr>
      </w:sdtEndPr>
      <w:sdtContent>
        <w:p w:rsidR="00476DB1" w:rsidRDefault="00476DB1">
          <w:pPr>
            <w:pStyle w:val="Kop1"/>
          </w:pPr>
          <w:r>
            <w:t>Bibliografie</w:t>
          </w:r>
        </w:p>
        <w:sdt>
          <w:sdtPr>
            <w:id w:val="111145805"/>
            <w:bibliography/>
          </w:sdtPr>
          <w:sdtContent>
            <w:p w:rsidR="00476DB1" w:rsidRDefault="00476DB1" w:rsidP="00476DB1">
              <w:pPr>
                <w:pStyle w:val="Bibliografie"/>
                <w:ind w:left="720" w:hanging="720"/>
                <w:rPr>
                  <w:noProof/>
                  <w:sz w:val="24"/>
                  <w:szCs w:val="24"/>
                </w:rPr>
              </w:pPr>
              <w:r>
                <w:fldChar w:fldCharType="begin"/>
              </w:r>
              <w:r>
                <w:instrText>BIBLIOGRAPHY</w:instrText>
              </w:r>
              <w:r>
                <w:fldChar w:fldCharType="separate"/>
              </w:r>
              <w:r>
                <w:rPr>
                  <w:noProof/>
                </w:rPr>
                <w:t xml:space="preserve">RvdL. (2014). </w:t>
              </w:r>
              <w:r>
                <w:rPr>
                  <w:i/>
                  <w:iCs/>
                  <w:noProof/>
                </w:rPr>
                <w:t>Bepaling van de brekingsindex (VWO, 2014-1, opg 3)</w:t>
              </w:r>
              <w:r>
                <w:rPr>
                  <w:noProof/>
                </w:rPr>
                <w:t>. Opgehaald van Natuurkunde.nl: https://www.natuurkunde.nl/opdrachten/2446/bepaling-van-de-brekingsindex-vwo-2014-1-opg-3</w:t>
              </w:r>
            </w:p>
            <w:p w:rsidR="00476DB1" w:rsidRDefault="00476DB1" w:rsidP="00476DB1">
              <w:pPr>
                <w:pStyle w:val="Bibliografie"/>
                <w:ind w:left="720" w:hanging="720"/>
                <w:rPr>
                  <w:noProof/>
                </w:rPr>
              </w:pPr>
              <w:r>
                <w:rPr>
                  <w:i/>
                  <w:iCs/>
                  <w:noProof/>
                </w:rPr>
                <w:t>Wat is de fysieke betekenis van de brekingsindex: absolute en relatieve indicatoren?</w:t>
              </w:r>
              <w:r>
                <w:rPr>
                  <w:noProof/>
                </w:rPr>
                <w:t xml:space="preserve"> (2020, November). Opgehaald van Sodium medical: https://nl.sodiummedia.com/3952558-what-is-the-physical-meaning-of-the-refractive-index-absolute-and-relative-indicators</w:t>
              </w:r>
            </w:p>
            <w:p w:rsidR="00476DB1" w:rsidRDefault="00476DB1" w:rsidP="00476DB1">
              <w:r>
                <w:rPr>
                  <w:b/>
                  <w:bCs/>
                </w:rPr>
                <w:fldChar w:fldCharType="end"/>
              </w:r>
            </w:p>
          </w:sdtContent>
        </w:sdt>
      </w:sdtContent>
    </w:sdt>
    <w:p w:rsidR="00476DB1" w:rsidRDefault="00476DB1" w:rsidP="005D7E50">
      <w:pPr>
        <w:pStyle w:val="paragraph"/>
        <w:spacing w:before="0" w:beforeAutospacing="0" w:after="0" w:afterAutospacing="0"/>
        <w:textAlignment w:val="baseline"/>
      </w:pPr>
      <w:bookmarkStart w:id="2" w:name="_GoBack"/>
      <w:bookmarkEnd w:id="2"/>
    </w:p>
    <w:sectPr w:rsidR="00476DB1" w:rsidSect="00572F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0256"/>
    <w:multiLevelType w:val="hybridMultilevel"/>
    <w:tmpl w:val="D1AAE1B4"/>
    <w:lvl w:ilvl="0" w:tplc="00E8086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0C4E3A"/>
    <w:multiLevelType w:val="hybridMultilevel"/>
    <w:tmpl w:val="CCF2EB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DFC3429"/>
    <w:multiLevelType w:val="hybridMultilevel"/>
    <w:tmpl w:val="8BD0359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E544C34"/>
    <w:multiLevelType w:val="multilevel"/>
    <w:tmpl w:val="55C82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1D3C53"/>
    <w:multiLevelType w:val="multilevel"/>
    <w:tmpl w:val="D95A0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6E3C00"/>
    <w:multiLevelType w:val="hybridMultilevel"/>
    <w:tmpl w:val="6394BC0A"/>
    <w:lvl w:ilvl="0" w:tplc="20C8F2B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64F53FA"/>
    <w:multiLevelType w:val="hybridMultilevel"/>
    <w:tmpl w:val="1996FD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6"/>
  </w:num>
  <w:num w:numId="5">
    <w:abstractNumId w:val="3"/>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9C3"/>
    <w:rsid w:val="000F7844"/>
    <w:rsid w:val="001713C9"/>
    <w:rsid w:val="001A1101"/>
    <w:rsid w:val="001A5BF4"/>
    <w:rsid w:val="001F47C0"/>
    <w:rsid w:val="001F6A84"/>
    <w:rsid w:val="0023070E"/>
    <w:rsid w:val="002879C0"/>
    <w:rsid w:val="00342745"/>
    <w:rsid w:val="00421784"/>
    <w:rsid w:val="00476DB1"/>
    <w:rsid w:val="004865CB"/>
    <w:rsid w:val="005101CF"/>
    <w:rsid w:val="00572FC8"/>
    <w:rsid w:val="0059030D"/>
    <w:rsid w:val="005D7E50"/>
    <w:rsid w:val="005F542F"/>
    <w:rsid w:val="00612F71"/>
    <w:rsid w:val="00660B42"/>
    <w:rsid w:val="00684A4F"/>
    <w:rsid w:val="007B11EC"/>
    <w:rsid w:val="0082715E"/>
    <w:rsid w:val="00856DB0"/>
    <w:rsid w:val="00927285"/>
    <w:rsid w:val="00994DF8"/>
    <w:rsid w:val="009F7854"/>
    <w:rsid w:val="00AD39C3"/>
    <w:rsid w:val="00AD771C"/>
    <w:rsid w:val="00BB13EE"/>
    <w:rsid w:val="00C24C04"/>
    <w:rsid w:val="00C84B35"/>
    <w:rsid w:val="00D05129"/>
    <w:rsid w:val="00DA401B"/>
    <w:rsid w:val="00DD6967"/>
    <w:rsid w:val="00E97120"/>
    <w:rsid w:val="00EF3B3F"/>
    <w:rsid w:val="00EF6B03"/>
    <w:rsid w:val="00FD5A17"/>
  </w:rsids>
  <m:mathPr>
    <m:mathFont m:val="Cambria Math"/>
    <m:brkBin m:val="before"/>
    <m:brkBinSub m:val="--"/>
    <m:smallFrac m:val="0"/>
    <m:dispDef/>
    <m:lMargin m:val="0"/>
    <m:rMargin m:val="0"/>
    <m:defJc m:val="centerGroup"/>
    <m:wrapIndent m:val="1440"/>
    <m:intLim m:val="subSup"/>
    <m:naryLim m:val="undOvr"/>
  </m:mathPr>
  <w:themeFontLang w:val="en-GB" w:eastAsia="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4F8E3"/>
  <w15:chartTrackingRefBased/>
  <w15:docId w15:val="{8BD4441D-62E1-4E24-9B57-01442CFF0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39C3"/>
    <w:pPr>
      <w:spacing w:line="256" w:lineRule="auto"/>
    </w:pPr>
  </w:style>
  <w:style w:type="paragraph" w:styleId="Kop1">
    <w:name w:val="heading 1"/>
    <w:basedOn w:val="Standaard"/>
    <w:next w:val="Standaard"/>
    <w:link w:val="Kop1Char"/>
    <w:uiPriority w:val="9"/>
    <w:qFormat/>
    <w:rsid w:val="00AD39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D39C3"/>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AD39C3"/>
    <w:pPr>
      <w:ind w:left="720"/>
      <w:contextualSpacing/>
    </w:pPr>
  </w:style>
  <w:style w:type="table" w:styleId="Tabelraster">
    <w:name w:val="Table Grid"/>
    <w:basedOn w:val="Standaardtabel"/>
    <w:uiPriority w:val="39"/>
    <w:rsid w:val="00AD39C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AD39C3"/>
    <w:rPr>
      <w:color w:val="0563C1" w:themeColor="hyperlink"/>
      <w:u w:val="single"/>
    </w:rPr>
  </w:style>
  <w:style w:type="character" w:styleId="Onopgelostemelding">
    <w:name w:val="Unresolved Mention"/>
    <w:basedOn w:val="Standaardalinea-lettertype"/>
    <w:uiPriority w:val="99"/>
    <w:semiHidden/>
    <w:unhideWhenUsed/>
    <w:rsid w:val="00DA401B"/>
    <w:rPr>
      <w:color w:val="605E5C"/>
      <w:shd w:val="clear" w:color="auto" w:fill="E1DFDD"/>
    </w:rPr>
  </w:style>
  <w:style w:type="character" w:styleId="GevolgdeHyperlink">
    <w:name w:val="FollowedHyperlink"/>
    <w:basedOn w:val="Standaardalinea-lettertype"/>
    <w:uiPriority w:val="99"/>
    <w:semiHidden/>
    <w:unhideWhenUsed/>
    <w:rsid w:val="00DA401B"/>
    <w:rPr>
      <w:color w:val="954F72" w:themeColor="followedHyperlink"/>
      <w:u w:val="single"/>
    </w:rPr>
  </w:style>
  <w:style w:type="paragraph" w:styleId="Bijschrift">
    <w:name w:val="caption"/>
    <w:basedOn w:val="Standaard"/>
    <w:next w:val="Standaard"/>
    <w:uiPriority w:val="35"/>
    <w:unhideWhenUsed/>
    <w:qFormat/>
    <w:rsid w:val="00C24C04"/>
    <w:pPr>
      <w:spacing w:after="200" w:line="240" w:lineRule="auto"/>
    </w:pPr>
    <w:rPr>
      <w:i/>
      <w:iCs/>
      <w:color w:val="44546A" w:themeColor="text2"/>
      <w:sz w:val="18"/>
      <w:szCs w:val="18"/>
    </w:rPr>
  </w:style>
  <w:style w:type="character" w:styleId="Tekstvantijdelijkeaanduiding">
    <w:name w:val="Placeholder Text"/>
    <w:basedOn w:val="Standaardalinea-lettertype"/>
    <w:uiPriority w:val="99"/>
    <w:semiHidden/>
    <w:rsid w:val="00C24C04"/>
    <w:rPr>
      <w:color w:val="808080"/>
    </w:rPr>
  </w:style>
  <w:style w:type="paragraph" w:customStyle="1" w:styleId="paragraph">
    <w:name w:val="paragraph"/>
    <w:basedOn w:val="Standaard"/>
    <w:rsid w:val="005D7E5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5D7E50"/>
  </w:style>
  <w:style w:type="character" w:customStyle="1" w:styleId="eop">
    <w:name w:val="eop"/>
    <w:basedOn w:val="Standaardalinea-lettertype"/>
    <w:rsid w:val="005D7E50"/>
  </w:style>
  <w:style w:type="character" w:customStyle="1" w:styleId="spellingerror">
    <w:name w:val="spellingerror"/>
    <w:basedOn w:val="Standaardalinea-lettertype"/>
    <w:rsid w:val="005D7E50"/>
  </w:style>
  <w:style w:type="paragraph" w:styleId="Bibliografie">
    <w:name w:val="Bibliography"/>
    <w:basedOn w:val="Standaard"/>
    <w:next w:val="Standaard"/>
    <w:uiPriority w:val="37"/>
    <w:unhideWhenUsed/>
    <w:rsid w:val="00476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42150">
      <w:bodyDiv w:val="1"/>
      <w:marLeft w:val="0"/>
      <w:marRight w:val="0"/>
      <w:marTop w:val="0"/>
      <w:marBottom w:val="0"/>
      <w:divBdr>
        <w:top w:val="none" w:sz="0" w:space="0" w:color="auto"/>
        <w:left w:val="none" w:sz="0" w:space="0" w:color="auto"/>
        <w:bottom w:val="none" w:sz="0" w:space="0" w:color="auto"/>
        <w:right w:val="none" w:sz="0" w:space="0" w:color="auto"/>
      </w:divBdr>
    </w:div>
    <w:div w:id="54012631">
      <w:bodyDiv w:val="1"/>
      <w:marLeft w:val="0"/>
      <w:marRight w:val="0"/>
      <w:marTop w:val="0"/>
      <w:marBottom w:val="0"/>
      <w:divBdr>
        <w:top w:val="none" w:sz="0" w:space="0" w:color="auto"/>
        <w:left w:val="none" w:sz="0" w:space="0" w:color="auto"/>
        <w:bottom w:val="none" w:sz="0" w:space="0" w:color="auto"/>
        <w:right w:val="none" w:sz="0" w:space="0" w:color="auto"/>
      </w:divBdr>
    </w:div>
    <w:div w:id="310183602">
      <w:bodyDiv w:val="1"/>
      <w:marLeft w:val="0"/>
      <w:marRight w:val="0"/>
      <w:marTop w:val="0"/>
      <w:marBottom w:val="0"/>
      <w:divBdr>
        <w:top w:val="none" w:sz="0" w:space="0" w:color="auto"/>
        <w:left w:val="none" w:sz="0" w:space="0" w:color="auto"/>
        <w:bottom w:val="none" w:sz="0" w:space="0" w:color="auto"/>
        <w:right w:val="none" w:sz="0" w:space="0" w:color="auto"/>
      </w:divBdr>
    </w:div>
    <w:div w:id="1068725492">
      <w:bodyDiv w:val="1"/>
      <w:marLeft w:val="0"/>
      <w:marRight w:val="0"/>
      <w:marTop w:val="0"/>
      <w:marBottom w:val="0"/>
      <w:divBdr>
        <w:top w:val="none" w:sz="0" w:space="0" w:color="auto"/>
        <w:left w:val="none" w:sz="0" w:space="0" w:color="auto"/>
        <w:bottom w:val="none" w:sz="0" w:space="0" w:color="auto"/>
        <w:right w:val="none" w:sz="0" w:space="0" w:color="auto"/>
      </w:divBdr>
      <w:divsChild>
        <w:div w:id="1867252170">
          <w:marLeft w:val="0"/>
          <w:marRight w:val="0"/>
          <w:marTop w:val="0"/>
          <w:marBottom w:val="0"/>
          <w:divBdr>
            <w:top w:val="none" w:sz="0" w:space="0" w:color="auto"/>
            <w:left w:val="none" w:sz="0" w:space="0" w:color="auto"/>
            <w:bottom w:val="none" w:sz="0" w:space="0" w:color="auto"/>
            <w:right w:val="none" w:sz="0" w:space="0" w:color="auto"/>
          </w:divBdr>
          <w:divsChild>
            <w:div w:id="1924097218">
              <w:marLeft w:val="0"/>
              <w:marRight w:val="0"/>
              <w:marTop w:val="0"/>
              <w:marBottom w:val="0"/>
              <w:divBdr>
                <w:top w:val="none" w:sz="0" w:space="0" w:color="auto"/>
                <w:left w:val="none" w:sz="0" w:space="0" w:color="auto"/>
                <w:bottom w:val="none" w:sz="0" w:space="0" w:color="auto"/>
                <w:right w:val="none" w:sz="0" w:space="0" w:color="auto"/>
              </w:divBdr>
            </w:div>
            <w:div w:id="1903515360">
              <w:marLeft w:val="0"/>
              <w:marRight w:val="0"/>
              <w:marTop w:val="0"/>
              <w:marBottom w:val="0"/>
              <w:divBdr>
                <w:top w:val="none" w:sz="0" w:space="0" w:color="auto"/>
                <w:left w:val="none" w:sz="0" w:space="0" w:color="auto"/>
                <w:bottom w:val="none" w:sz="0" w:space="0" w:color="auto"/>
                <w:right w:val="none" w:sz="0" w:space="0" w:color="auto"/>
              </w:divBdr>
            </w:div>
          </w:divsChild>
        </w:div>
        <w:div w:id="1696298628">
          <w:marLeft w:val="0"/>
          <w:marRight w:val="0"/>
          <w:marTop w:val="0"/>
          <w:marBottom w:val="0"/>
          <w:divBdr>
            <w:top w:val="none" w:sz="0" w:space="0" w:color="auto"/>
            <w:left w:val="none" w:sz="0" w:space="0" w:color="auto"/>
            <w:bottom w:val="none" w:sz="0" w:space="0" w:color="auto"/>
            <w:right w:val="none" w:sz="0" w:space="0" w:color="auto"/>
          </w:divBdr>
          <w:divsChild>
            <w:div w:id="110947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47818">
      <w:bodyDiv w:val="1"/>
      <w:marLeft w:val="0"/>
      <w:marRight w:val="0"/>
      <w:marTop w:val="0"/>
      <w:marBottom w:val="0"/>
      <w:divBdr>
        <w:top w:val="none" w:sz="0" w:space="0" w:color="auto"/>
        <w:left w:val="none" w:sz="0" w:space="0" w:color="auto"/>
        <w:bottom w:val="none" w:sz="0" w:space="0" w:color="auto"/>
        <w:right w:val="none" w:sz="0" w:space="0" w:color="auto"/>
      </w:divBdr>
    </w:div>
    <w:div w:id="1534230219">
      <w:bodyDiv w:val="1"/>
      <w:marLeft w:val="0"/>
      <w:marRight w:val="0"/>
      <w:marTop w:val="0"/>
      <w:marBottom w:val="0"/>
      <w:divBdr>
        <w:top w:val="none" w:sz="0" w:space="0" w:color="auto"/>
        <w:left w:val="none" w:sz="0" w:space="0" w:color="auto"/>
        <w:bottom w:val="none" w:sz="0" w:space="0" w:color="auto"/>
        <w:right w:val="none" w:sz="0" w:space="0" w:color="auto"/>
      </w:divBdr>
      <w:divsChild>
        <w:div w:id="1139033396">
          <w:marLeft w:val="0"/>
          <w:marRight w:val="0"/>
          <w:marTop w:val="0"/>
          <w:marBottom w:val="0"/>
          <w:divBdr>
            <w:top w:val="none" w:sz="0" w:space="0" w:color="auto"/>
            <w:left w:val="none" w:sz="0" w:space="0" w:color="auto"/>
            <w:bottom w:val="none" w:sz="0" w:space="0" w:color="auto"/>
            <w:right w:val="none" w:sz="0" w:space="0" w:color="auto"/>
          </w:divBdr>
        </w:div>
        <w:div w:id="162473447">
          <w:marLeft w:val="0"/>
          <w:marRight w:val="0"/>
          <w:marTop w:val="0"/>
          <w:marBottom w:val="0"/>
          <w:divBdr>
            <w:top w:val="none" w:sz="0" w:space="0" w:color="auto"/>
            <w:left w:val="none" w:sz="0" w:space="0" w:color="auto"/>
            <w:bottom w:val="none" w:sz="0" w:space="0" w:color="auto"/>
            <w:right w:val="none" w:sz="0" w:space="0" w:color="auto"/>
          </w:divBdr>
        </w:div>
        <w:div w:id="292252261">
          <w:marLeft w:val="0"/>
          <w:marRight w:val="0"/>
          <w:marTop w:val="0"/>
          <w:marBottom w:val="0"/>
          <w:divBdr>
            <w:top w:val="none" w:sz="0" w:space="0" w:color="auto"/>
            <w:left w:val="none" w:sz="0" w:space="0" w:color="auto"/>
            <w:bottom w:val="none" w:sz="0" w:space="0" w:color="auto"/>
            <w:right w:val="none" w:sz="0" w:space="0" w:color="auto"/>
          </w:divBdr>
        </w:div>
      </w:divsChild>
    </w:div>
    <w:div w:id="208236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Rvd14</b:Tag>
    <b:SourceType>InternetSite</b:SourceType>
    <b:Guid>{6333E537-ED97-4A15-BA5C-987D6EC19DB4}</b:Guid>
    <b:Author>
      <b:Author>
        <b:NameList>
          <b:Person>
            <b:Last>RvdL</b:Last>
          </b:Person>
        </b:NameList>
      </b:Author>
    </b:Author>
    <b:Title>Bepaling van de brekingsindex (VWO, 2014-1, opg 3)</b:Title>
    <b:InternetSiteTitle>Natuurkunde.nl</b:InternetSiteTitle>
    <b:Year>2014</b:Year>
    <b:URL>https://www.natuurkunde.nl/opdrachten/2446/bepaling-van-de-brekingsindex-vwo-2014-1-opg-3</b:URL>
    <b:RefOrder>1</b:RefOrder>
  </b:Source>
  <b:Source>
    <b:Tag>Wat201</b:Tag>
    <b:SourceType>InternetSite</b:SourceType>
    <b:Guid>{AA32FE6F-09C3-4DA6-BD64-8CAE3EFC9D47}</b:Guid>
    <b:Title>Wat is de fysieke betekenis van de brekingsindex: absolute en relatieve indicatoren?</b:Title>
    <b:InternetSiteTitle>Sodium medical</b:InternetSiteTitle>
    <b:Year>2020</b:Year>
    <b:Month>November</b:Month>
    <b:URL>https://nl.sodiummedia.com/3952558-what-is-the-physical-meaning-of-the-refractive-index-absolute-and-relative-indicators</b:URL>
    <b:RefOrder>2</b:RefOrder>
  </b:Source>
</b:Sources>
</file>

<file path=customXml/itemProps1.xml><?xml version="1.0" encoding="utf-8"?>
<ds:datastoreItem xmlns:ds="http://schemas.openxmlformats.org/officeDocument/2006/customXml" ds:itemID="{2E3A5466-7F77-4F1B-BC7A-E9F3EBAD2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1675</TotalTime>
  <Pages>6</Pages>
  <Words>1030</Words>
  <Characters>5671</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karlijn van woerkom</dc:creator>
  <cp:keywords/>
  <dc:description/>
  <cp:lastModifiedBy>karlijn van woerkom</cp:lastModifiedBy>
  <cp:revision>27</cp:revision>
  <dcterms:created xsi:type="dcterms:W3CDTF">2020-10-28T12:48:00Z</dcterms:created>
  <dcterms:modified xsi:type="dcterms:W3CDTF">2020-11-03T13:20:00Z</dcterms:modified>
</cp:coreProperties>
</file>